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proofErr w:type="gramStart"/>
      <w:r w:rsidRPr="00DA3EE1">
        <w:t xml:space="preserve">ОАО «ТГК-1», именуемое в дальнейшем «Заказчик» в лице </w:t>
      </w:r>
      <w:r w:rsidR="00FA5704" w:rsidRPr="00DA3EE1">
        <w:t xml:space="preserve">директора ТЭЦ-21 филиала «Невский» ОАО «ТГК-1» </w:t>
      </w:r>
      <w:proofErr w:type="spellStart"/>
      <w:r w:rsidR="00FA5704" w:rsidRPr="00DA3EE1">
        <w:t>Чепелева</w:t>
      </w:r>
      <w:proofErr w:type="spellEnd"/>
      <w:r w:rsidR="00FA5704" w:rsidRPr="00DA3EE1">
        <w:t xml:space="preserve"> П.А., действующего на основании доверенности № 100-2015 от 01.01.2015 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C37225" w:rsidRPr="00C37225">
        <w:rPr>
          <w:b/>
        </w:rPr>
        <w:t>Сервисное обслуживание узлов учета тепловой энергии и холодной воды</w:t>
      </w:r>
      <w:r w:rsidR="00FA5704" w:rsidRPr="00DA3EE1">
        <w:t>,</w:t>
      </w:r>
      <w:r w:rsidRPr="00DA3EE1">
        <w:t xml:space="preserve"> 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9B00E8">
        <w:t xml:space="preserve">«01» </w:t>
      </w:r>
      <w:r w:rsidR="00542C7B">
        <w:t>июня</w:t>
      </w:r>
      <w:r w:rsidR="00FA5704" w:rsidRPr="00DA3EE1">
        <w:t xml:space="preserve"> </w:t>
      </w:r>
      <w:r w:rsidRPr="00DA3EE1">
        <w:t>201</w:t>
      </w:r>
      <w:r w:rsidR="00FA5704" w:rsidRPr="00DA3EE1">
        <w:t xml:space="preserve">5г. </w:t>
      </w:r>
      <w:r w:rsidRPr="00DA3EE1">
        <w:t xml:space="preserve">по </w:t>
      </w:r>
      <w:r w:rsidR="009B00E8">
        <w:t xml:space="preserve">«31» </w:t>
      </w:r>
      <w:r w:rsidR="00C37225">
        <w:t>декабр</w:t>
      </w:r>
      <w:r w:rsidR="009B00E8">
        <w:t>я</w:t>
      </w:r>
      <w:r w:rsidR="00FA5704" w:rsidRPr="00DA3EE1">
        <w:t xml:space="preserve"> </w:t>
      </w:r>
      <w:r w:rsidRPr="00DA3EE1">
        <w:t>201</w:t>
      </w:r>
      <w:r w:rsidR="00FA5704" w:rsidRPr="00DA3EE1">
        <w:t>5г.</w:t>
      </w:r>
      <w:r w:rsidRPr="00DA3EE1">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00B959F0">
        <w:rPr>
          <w:i/>
        </w:rPr>
        <w:t>.</w:t>
      </w:r>
    </w:p>
    <w:p w:rsidR="00C37225" w:rsidRDefault="00B57553" w:rsidP="00C37225">
      <w:pPr>
        <w:jc w:val="both"/>
      </w:pPr>
      <w:r w:rsidRPr="00DA3EE1">
        <w:tab/>
        <w:t xml:space="preserve">1.3. Результат оказанных Услуг передается Заказчику по </w:t>
      </w:r>
      <w:r w:rsidR="00C37225" w:rsidRPr="00C37225">
        <w:t xml:space="preserve">Акту об оказании услуг, в порядке, установленном настоящим Договором, в 2 экземплярах, на бумажном носителе </w:t>
      </w:r>
    </w:p>
    <w:p w:rsidR="00B57553" w:rsidRPr="00DA3EE1" w:rsidRDefault="00B57553" w:rsidP="00C37225">
      <w:pPr>
        <w:ind w:firstLine="709"/>
        <w:jc w:val="both"/>
      </w:pPr>
      <w:r w:rsidRPr="00DA3EE1">
        <w:t>1.4. Комплекс исключительных имущественных прав на результаты оказанных Услуг принадлежит Заказчику.</w:t>
      </w:r>
    </w:p>
    <w:p w:rsidR="00C37225" w:rsidRDefault="00C37225" w:rsidP="00C37225">
      <w:pPr>
        <w:autoSpaceDE w:val="0"/>
        <w:autoSpaceDN w:val="0"/>
        <w:adjustRightInd w:val="0"/>
        <w:ind w:firstLine="709"/>
      </w:pPr>
      <w:r>
        <w:t xml:space="preserve">1.5. Место оказания Услуг: Ленинградская область, Всеволожский р-н, </w:t>
      </w:r>
      <w:proofErr w:type="gramStart"/>
      <w:r>
        <w:t>п</w:t>
      </w:r>
      <w:proofErr w:type="gramEnd"/>
      <w:r>
        <w:t>/о Ново-</w:t>
      </w:r>
      <w:proofErr w:type="spellStart"/>
      <w:r>
        <w:t>Девяткино</w:t>
      </w:r>
      <w:proofErr w:type="spellEnd"/>
      <w:r>
        <w:t>, ТЭЦ-21 филиала «Невский» ОАО «ТГК-1».</w:t>
      </w:r>
    </w:p>
    <w:p w:rsidR="00C37225" w:rsidRDefault="00C37225" w:rsidP="00C37225">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37225" w:rsidRDefault="00C37225" w:rsidP="00C37225">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C37225" w:rsidP="00C37225">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C37225" w:rsidRPr="00DA3EE1" w:rsidRDefault="00C37225" w:rsidP="00C37225">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w:t>
      </w:r>
      <w:proofErr w:type="gramStart"/>
      <w:r w:rsidRPr="00DA3EE1">
        <w:t>ств пр</w:t>
      </w:r>
      <w:proofErr w:type="gramEnd"/>
      <w:r w:rsidRPr="00DA3EE1">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 xml:space="preserve">В </w:t>
      </w:r>
      <w:proofErr w:type="gramStart"/>
      <w:r w:rsidRPr="00DA3EE1">
        <w:t>случае</w:t>
      </w:r>
      <w:proofErr w:type="gramEnd"/>
      <w:r w:rsidRPr="00DA3EE1">
        <w:t xml:space="preserve">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lastRenderedPageBreak/>
        <w:t>2.2. Заказчик обязуется:</w:t>
      </w:r>
    </w:p>
    <w:p w:rsidR="00B57553" w:rsidRPr="00DA3EE1" w:rsidRDefault="00B57553" w:rsidP="00B57553">
      <w:pPr>
        <w:ind w:firstLine="708"/>
        <w:jc w:val="both"/>
      </w:pPr>
      <w:r w:rsidRPr="00DA3EE1">
        <w:t>2.2.</w:t>
      </w:r>
      <w:r w:rsidR="00C37225">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 xml:space="preserve">2.3.1. Контролировать соблюдение сроков оказания Услуг и их </w:t>
      </w:r>
      <w:proofErr w:type="gramStart"/>
      <w:r w:rsidRPr="00DA3EE1">
        <w:t>соответствие</w:t>
      </w:r>
      <w:proofErr w:type="gramEnd"/>
      <w:r w:rsidRPr="00DA3EE1">
        <w:t xml:space="preserve"> заданиям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 xml:space="preserve">2.3.2. В одностороннем порядке изменять задания, если эти изменения не выходят за пределы содержания и </w:t>
      </w:r>
      <w:proofErr w:type="gramStart"/>
      <w:r w:rsidRPr="00DA3EE1">
        <w:t>объёма</w:t>
      </w:r>
      <w:proofErr w:type="gramEnd"/>
      <w:r w:rsidRPr="00DA3EE1">
        <w:t xml:space="preserve">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C37225" w:rsidRPr="00C37225">
        <w:t>на основании Графика оказания услуг (Приложение № 2 к настоящему Договору)</w:t>
      </w:r>
      <w:r w:rsidR="00C37225">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C37225" w:rsidRPr="00C37225">
        <w:t>доступ к оборудованию, указанному в Задании (Приложение №1</w:t>
      </w:r>
      <w:r w:rsidR="00C37225">
        <w:t xml:space="preserve"> </w:t>
      </w:r>
      <w:r w:rsidR="00C37225" w:rsidRPr="00C37225">
        <w:t>к настоящему Договору), в сроки, согласованные Графиком оказания услуг (Приложение №2</w:t>
      </w:r>
      <w:r w:rsidR="00C37225">
        <w:t xml:space="preserve"> </w:t>
      </w:r>
      <w:r w:rsidR="00C37225" w:rsidRPr="00C37225">
        <w:t>к настоящему Договору).</w:t>
      </w:r>
    </w:p>
    <w:p w:rsidR="00417249" w:rsidRPr="00DA3EE1" w:rsidRDefault="00B57553" w:rsidP="00B57553">
      <w:pPr>
        <w:ind w:firstLine="708"/>
        <w:jc w:val="both"/>
      </w:pPr>
      <w:r w:rsidRPr="00DA3EE1">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DA3EE1">
        <w:t>дневный</w:t>
      </w:r>
      <w:proofErr w:type="spellEnd"/>
      <w:r w:rsidRPr="00DA3EE1">
        <w:t xml:space="preserve">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DA3EE1">
        <w:t>с даты</w:t>
      </w:r>
      <w:proofErr w:type="gramEnd"/>
      <w:r w:rsidRPr="00DA3EE1">
        <w:t xml:space="preserve"> его получения от Исполнителя. Все доработки по мотивированному отказу производятся Исполнителем за свой счёт, в срок</w:t>
      </w:r>
      <w:r w:rsidR="009B00E8">
        <w:t>,</w:t>
      </w:r>
      <w:r w:rsidRPr="00DA3EE1">
        <w:t xml:space="preserve"> указанный Заказчиком. </w:t>
      </w:r>
    </w:p>
    <w:p w:rsidR="00B57553" w:rsidRPr="00DA3EE1" w:rsidRDefault="00B959F0" w:rsidP="00B57553">
      <w:pPr>
        <w:ind w:firstLine="708"/>
        <w:jc w:val="both"/>
      </w:pPr>
      <w:r>
        <w:t xml:space="preserve">3.5. </w:t>
      </w:r>
      <w:proofErr w:type="gramStart"/>
      <w:r w:rsidR="00B57553" w:rsidRPr="00DA3EE1">
        <w:t>С даты под</w:t>
      </w:r>
      <w:r>
        <w:t>писания</w:t>
      </w:r>
      <w:proofErr w:type="gramEnd"/>
      <w:r>
        <w:t xml:space="preserve"> Акта об оказании услуг </w:t>
      </w:r>
      <w:r w:rsidR="00B57553" w:rsidRPr="00DA3EE1">
        <w:t>Заказчик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417249" w:rsidRPr="00DA3EE1">
        <w:t>Гарантийный срок. Заказчик вправе предъявить требования, связанные с недостатками материального результата услуг</w:t>
      </w:r>
      <w:r w:rsidR="00D2667F">
        <w:t>,</w:t>
      </w:r>
      <w:r w:rsidR="00417249" w:rsidRPr="00DA3EE1">
        <w:t xml:space="preserve"> обнаруженными в течение 2</w:t>
      </w:r>
      <w:r w:rsidR="00D2667F">
        <w:t>4</w:t>
      </w:r>
      <w:r w:rsidR="00417249" w:rsidRPr="00DA3EE1">
        <w:t xml:space="preserve"> месяцев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 xml:space="preserve">4.1. </w:t>
      </w:r>
      <w:proofErr w:type="gramStart"/>
      <w:r w:rsidRPr="00DA3EE1">
        <w:t>Общая стоимость оказываемых Услуг составляет:</w:t>
      </w:r>
      <w:r w:rsidR="009B00E8">
        <w:t xml:space="preserve"> </w:t>
      </w:r>
      <w:r w:rsidRPr="00DA3EE1">
        <w:t xml:space="preserve">________ рублей (_________ рублей ___ копеек), в </w:t>
      </w:r>
      <w:proofErr w:type="spellStart"/>
      <w:r w:rsidRPr="00DA3EE1">
        <w:t>т.ч</w:t>
      </w:r>
      <w:proofErr w:type="spellEnd"/>
      <w:r w:rsidRPr="00DA3EE1">
        <w:t>. НДС</w:t>
      </w:r>
      <w:r w:rsidR="009B00E8">
        <w:t xml:space="preserve"> </w:t>
      </w:r>
      <w:r w:rsidRPr="00DA3EE1">
        <w:t>(18%) в размере: __________ рублей (______рублей _____копеек).</w:t>
      </w:r>
      <w:proofErr w:type="gramEnd"/>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w:t>
      </w:r>
      <w:proofErr w:type="gramStart"/>
      <w:r w:rsidRPr="00DA3EE1">
        <w:t>в</w:t>
      </w:r>
      <w:proofErr w:type="gramEnd"/>
      <w:r w:rsidRPr="00DA3EE1">
        <w:t xml:space="preserve"> течение 30-ти (тридцати) дней </w:t>
      </w:r>
      <w:proofErr w:type="gramStart"/>
      <w:r w:rsidRPr="00DA3EE1">
        <w:t>с даты подписания</w:t>
      </w:r>
      <w:proofErr w:type="gramEnd"/>
      <w:r w:rsidRPr="00DA3EE1">
        <w:t xml:space="preserve">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DA3EE1" w:rsidRDefault="00B57553" w:rsidP="00B57553">
      <w:pPr>
        <w:ind w:firstLine="708"/>
        <w:jc w:val="both"/>
      </w:pPr>
      <w:r w:rsidRPr="00DA3EE1">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lastRenderedPageBreak/>
        <w:t>5. ОТВЕТСТВЕННОСТЬ СТОРОН.</w:t>
      </w:r>
    </w:p>
    <w:p w:rsidR="00B57553" w:rsidRPr="00DA3EE1" w:rsidRDefault="00B57553" w:rsidP="00B57553">
      <w:pPr>
        <w:ind w:firstLine="709"/>
        <w:jc w:val="both"/>
      </w:pPr>
      <w:r w:rsidRPr="00DA3EE1">
        <w:t xml:space="preserve">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w:t>
      </w:r>
      <w:proofErr w:type="gramStart"/>
      <w:r w:rsidRPr="00DA3EE1">
        <w:t>последний</w:t>
      </w:r>
      <w:proofErr w:type="gramEnd"/>
      <w:r w:rsidRPr="00DA3EE1">
        <w:t xml:space="preserve">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DA3EE1">
        <w:t>с даты получения</w:t>
      </w:r>
      <w:proofErr w:type="gramEnd"/>
      <w:r w:rsidRPr="00DA3EE1">
        <w:t xml:space="preserve">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0"/>
      <w:bookmarkEnd w:id="1"/>
      <w:r w:rsidRPr="00DA3EE1">
        <w:t>ФОРС-МАЖОР.</w:t>
      </w:r>
    </w:p>
    <w:p w:rsidR="00B57553" w:rsidRPr="00DA3EE1" w:rsidRDefault="00B57553" w:rsidP="00B57553">
      <w:pPr>
        <w:ind w:firstLine="708"/>
        <w:jc w:val="both"/>
      </w:pPr>
      <w:bookmarkStart w:id="2" w:name="_Toc90385038"/>
      <w:bookmarkStart w:id="3"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 xml:space="preserve">6.2. </w:t>
      </w:r>
      <w:proofErr w:type="gramStart"/>
      <w:r w:rsidRPr="00DA3EE1">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B57553" w:rsidRPr="00DA3EE1" w:rsidRDefault="00B57553" w:rsidP="00B57553">
      <w:pPr>
        <w:ind w:firstLine="708"/>
        <w:jc w:val="both"/>
      </w:pPr>
      <w:r w:rsidRPr="00DA3EE1">
        <w:t xml:space="preserve">6.3. </w:t>
      </w:r>
      <w:proofErr w:type="gramStart"/>
      <w:r w:rsidRPr="00DA3EE1">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w:t>
      </w:r>
      <w:proofErr w:type="spellStart"/>
      <w:r w:rsidRPr="00DA3EE1">
        <w:t>дневный</w:t>
      </w:r>
      <w:proofErr w:type="spellEnd"/>
      <w:r w:rsidRPr="00DA3EE1">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2"/>
      <w:bookmarkEnd w:id="3"/>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417249" w:rsidRPr="00DA3EE1">
        <w:rPr>
          <w:rFonts w:eastAsia="Calibri"/>
        </w:rPr>
        <w:t>Петербурга.</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DA3EE1">
        <w:rPr>
          <w:b w:val="0"/>
          <w:color w:val="000000"/>
          <w:sz w:val="22"/>
          <w:szCs w:val="22"/>
        </w:rPr>
        <w:t>8. КОНФИДЕНЦИАЛЬНОСТЬ</w:t>
      </w:r>
      <w:bookmarkEnd w:id="4"/>
      <w:bookmarkEnd w:id="5"/>
      <w:r w:rsidRPr="00DA3EE1">
        <w:rPr>
          <w:b w:val="0"/>
          <w:color w:val="000000"/>
          <w:sz w:val="22"/>
          <w:szCs w:val="22"/>
        </w:rPr>
        <w:t>.</w:t>
      </w:r>
    </w:p>
    <w:p w:rsidR="00B57553" w:rsidRPr="00DA3EE1" w:rsidRDefault="00B57553" w:rsidP="00B57553">
      <w:pPr>
        <w:tabs>
          <w:tab w:val="left" w:pos="0"/>
          <w:tab w:val="left" w:pos="9501"/>
        </w:tabs>
        <w:ind w:right="-15" w:firstLine="540"/>
        <w:jc w:val="both"/>
        <w:rPr>
          <w:bCs/>
        </w:rPr>
      </w:pPr>
      <w:r w:rsidRPr="00DA3EE1">
        <w:t xml:space="preserve">8.1. </w:t>
      </w:r>
      <w:r w:rsidRPr="00DA3EE1">
        <w:rPr>
          <w:bCs/>
        </w:rPr>
        <w:t xml:space="preserve">В </w:t>
      </w:r>
      <w:proofErr w:type="gramStart"/>
      <w:r w:rsidRPr="00DA3EE1">
        <w:rPr>
          <w:bCs/>
        </w:rPr>
        <w:t>случае</w:t>
      </w:r>
      <w:proofErr w:type="gramEnd"/>
      <w:r w:rsidRPr="00DA3EE1">
        <w:rPr>
          <w:bCs/>
        </w:rPr>
        <w:t xml:space="preserve">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57553" w:rsidRPr="00DA3EE1" w:rsidRDefault="00B57553" w:rsidP="00B57553">
      <w:pPr>
        <w:tabs>
          <w:tab w:val="left" w:pos="0"/>
          <w:tab w:val="left" w:pos="9501"/>
        </w:tabs>
        <w:ind w:right="-15" w:firstLine="540"/>
        <w:jc w:val="both"/>
        <w:rPr>
          <w:bCs/>
        </w:rPr>
      </w:pPr>
      <w:r w:rsidRPr="00DA3EE1">
        <w:rPr>
          <w:bCs/>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w:t>
      </w:r>
      <w:r w:rsidRPr="00DA3EE1">
        <w:rPr>
          <w:bCs/>
        </w:rPr>
        <w:lastRenderedPageBreak/>
        <w:t xml:space="preserve">конфиденциальной информации относящейся к коммерческой тайне контрагента возможно только с его письменного согласия. В </w:t>
      </w:r>
      <w:proofErr w:type="gramStart"/>
      <w:r w:rsidRPr="00DA3EE1">
        <w:rPr>
          <w:bCs/>
        </w:rPr>
        <w:t>случае</w:t>
      </w:r>
      <w:proofErr w:type="gramEnd"/>
      <w:r w:rsidRPr="00DA3EE1">
        <w:rPr>
          <w:bCs/>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 xml:space="preserve">9.1. Настоящий Договор вступает в силу </w:t>
      </w:r>
      <w:proofErr w:type="gramStart"/>
      <w:r w:rsidRPr="00DA3EE1">
        <w:t>с даты</w:t>
      </w:r>
      <w:proofErr w:type="gramEnd"/>
      <w:r w:rsidRPr="00DA3EE1">
        <w:t xml:space="preserve">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r w:rsidRPr="00DA3EE1">
        <w:rPr>
          <w:i/>
        </w:rPr>
        <w:t>.</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A3EE1">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proofErr w:type="gramStart"/>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proofErr w:type="spellStart"/>
      <w:r w:rsidR="00417249" w:rsidRPr="00B959F0">
        <w:rPr>
          <w:rStyle w:val="Barcode"/>
          <w:szCs w:val="22"/>
          <w:u w:val="single"/>
          <w:lang w:val="en-US"/>
        </w:rPr>
        <w:t>Chepelev</w:t>
      </w:r>
      <w:proofErr w:type="spellEnd"/>
      <w:r w:rsidR="00417249" w:rsidRPr="00B959F0">
        <w:rPr>
          <w:rStyle w:val="Barcode"/>
          <w:color w:val="000000"/>
          <w:szCs w:val="22"/>
          <w:u w:val="single"/>
        </w:rPr>
        <w:t>.PA@</w:t>
      </w:r>
      <w:proofErr w:type="spellStart"/>
      <w:r w:rsidR="00417249" w:rsidRPr="00B959F0">
        <w:rPr>
          <w:rStyle w:val="Barcode"/>
          <w:color w:val="000000"/>
          <w:szCs w:val="22"/>
          <w:u w:val="single"/>
          <w:lang w:val="en-US"/>
        </w:rPr>
        <w:t>tgc</w:t>
      </w:r>
      <w:proofErr w:type="spellEnd"/>
      <w:r w:rsidR="00417249" w:rsidRPr="00B959F0">
        <w:rPr>
          <w:rStyle w:val="Barcode"/>
          <w:color w:val="000000"/>
          <w:szCs w:val="22"/>
          <w:u w:val="single"/>
        </w:rPr>
        <w:t>1.</w:t>
      </w:r>
      <w:proofErr w:type="spellStart"/>
      <w:r w:rsidR="00417249" w:rsidRPr="00B959F0">
        <w:rPr>
          <w:rStyle w:val="Barcode"/>
          <w:color w:val="000000"/>
          <w:szCs w:val="22"/>
          <w:u w:val="single"/>
          <w:lang w:val="en-US"/>
        </w:rPr>
        <w:t>ru</w:t>
      </w:r>
      <w:proofErr w:type="spellEnd"/>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roofErr w:type="gramEnd"/>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w:t>
      </w:r>
      <w:proofErr w:type="gramStart"/>
      <w:r w:rsidRPr="00DA3EE1">
        <w:rPr>
          <w:rStyle w:val="Barcode"/>
          <w:rFonts w:ascii="Times New Roman" w:hAnsi="Times New Roman"/>
          <w:color w:val="000000"/>
        </w:rPr>
        <w:t>этом</w:t>
      </w:r>
      <w:proofErr w:type="gramEnd"/>
      <w:r w:rsidRPr="00DA3EE1">
        <w:rPr>
          <w:rStyle w:val="Barcode"/>
          <w:rFonts w:ascii="Times New Roman" w:hAnsi="Times New Roman"/>
          <w:color w:val="000000"/>
        </w:rPr>
        <w:t xml:space="preserve">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«Соглашение о предоставлении сведений».</w:t>
      </w:r>
    </w:p>
    <w:p w:rsidR="006F229F" w:rsidRPr="00DA3EE1" w:rsidRDefault="006F229F"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lastRenderedPageBreak/>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w:t>
      </w:r>
      <w:r w:rsidR="009B00E8">
        <w:t>,</w:t>
      </w:r>
      <w:r w:rsidRPr="00DA3EE1">
        <w:t xml:space="preserve"> Бизнес центр «Арена-Холл»;</w:t>
      </w:r>
    </w:p>
    <w:p w:rsidR="00417249" w:rsidRPr="00DA3EE1" w:rsidRDefault="00417249" w:rsidP="00417249">
      <w:proofErr w:type="gramStart"/>
      <w:r w:rsidRPr="00DA3EE1">
        <w:t>р</w:t>
      </w:r>
      <w:proofErr w:type="gramEnd"/>
      <w:r w:rsidRPr="00DA3EE1">
        <w:t>/с 40702810309000000005 в ОАО «АБ «РОССИЯ» в г. Санкт-Петербург;</w:t>
      </w:r>
    </w:p>
    <w:p w:rsidR="00417249" w:rsidRPr="00DA3EE1" w:rsidRDefault="009B00E8" w:rsidP="00417249">
      <w:r>
        <w:t>к/с 30101810800000000861,</w:t>
      </w:r>
      <w:r w:rsidR="00417249" w:rsidRPr="00DA3EE1">
        <w:t xml:space="preserve">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 xml:space="preserve">_______________  П.А. </w:t>
            </w:r>
            <w:proofErr w:type="spellStart"/>
            <w:r w:rsidRPr="00DA3EE1">
              <w:rPr>
                <w:bCs/>
              </w:rPr>
              <w:t>Чепелев</w:t>
            </w:r>
            <w:proofErr w:type="spellEnd"/>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DA3EE1" w:rsidRDefault="00BD0EF1" w:rsidP="006F229F">
      <w:pPr>
        <w:jc w:val="right"/>
      </w:pPr>
      <w:r w:rsidRPr="00DA3EE1">
        <w:lastRenderedPageBreak/>
        <w:t xml:space="preserve">Приложение № </w:t>
      </w:r>
      <w:r w:rsidR="00715864" w:rsidRPr="00DA3EE1">
        <w:t>1</w:t>
      </w:r>
    </w:p>
    <w:p w:rsidR="00BD0EF1" w:rsidRPr="00DA3EE1" w:rsidRDefault="006F229F" w:rsidP="006F229F">
      <w:pPr>
        <w:tabs>
          <w:tab w:val="left" w:leader="underscore" w:pos="8472"/>
        </w:tabs>
        <w:jc w:val="right"/>
      </w:pPr>
      <w:r>
        <w:t>к договору №_______________________</w:t>
      </w:r>
    </w:p>
    <w:p w:rsidR="00BD0EF1" w:rsidRPr="00DA3EE1" w:rsidRDefault="006F229F" w:rsidP="006F229F">
      <w:pPr>
        <w:tabs>
          <w:tab w:val="left" w:leader="underscore" w:pos="7914"/>
        </w:tabs>
        <w:jc w:val="right"/>
      </w:pPr>
      <w:r>
        <w:t>от « ____» __________________</w:t>
      </w:r>
      <w:r w:rsidR="00BD0EF1" w:rsidRPr="00DA3EE1">
        <w:t>20_</w:t>
      </w:r>
      <w:r>
        <w:t>_</w:t>
      </w:r>
      <w:r w:rsidR="00BD0EF1" w:rsidRPr="00DA3EE1">
        <w:t>_ г.</w:t>
      </w:r>
    </w:p>
    <w:p w:rsidR="00BD0EF1" w:rsidRPr="00DA3EE1" w:rsidRDefault="00BD0EF1" w:rsidP="00BD0EF1">
      <w:pPr>
        <w:suppressAutoHyphens/>
        <w:jc w:val="center"/>
        <w:rPr>
          <w:b/>
          <w:sz w:val="24"/>
          <w:szCs w:val="24"/>
        </w:rPr>
      </w:pPr>
    </w:p>
    <w:p w:rsidR="006F229F" w:rsidRDefault="006F229F" w:rsidP="006F229F">
      <w:pPr>
        <w:suppressAutoHyphens/>
        <w:jc w:val="center"/>
        <w:rPr>
          <w:b/>
          <w:sz w:val="24"/>
          <w:szCs w:val="24"/>
        </w:rPr>
      </w:pPr>
    </w:p>
    <w:p w:rsidR="006F229F" w:rsidRDefault="006F229F" w:rsidP="006F229F">
      <w:pPr>
        <w:suppressAutoHyphens/>
        <w:jc w:val="center"/>
        <w:rPr>
          <w:b/>
          <w:sz w:val="24"/>
          <w:szCs w:val="24"/>
        </w:rPr>
      </w:pPr>
    </w:p>
    <w:p w:rsidR="006F229F" w:rsidRDefault="006F229F" w:rsidP="006F229F">
      <w:pPr>
        <w:suppressAutoHyphens/>
        <w:jc w:val="center"/>
        <w:rPr>
          <w:b/>
          <w:sz w:val="24"/>
          <w:szCs w:val="24"/>
        </w:rPr>
      </w:pPr>
    </w:p>
    <w:p w:rsidR="006F229F" w:rsidRPr="006F229F" w:rsidRDefault="006F229F" w:rsidP="006F229F">
      <w:pPr>
        <w:suppressAutoHyphens/>
        <w:jc w:val="center"/>
        <w:rPr>
          <w:b/>
          <w:sz w:val="24"/>
          <w:szCs w:val="24"/>
        </w:rPr>
      </w:pPr>
      <w:r w:rsidRPr="006F229F">
        <w:rPr>
          <w:b/>
          <w:sz w:val="24"/>
          <w:szCs w:val="24"/>
        </w:rPr>
        <w:t>ЗАДАНИЕ</w:t>
      </w:r>
    </w:p>
    <w:p w:rsidR="006F229F" w:rsidRPr="006F229F" w:rsidRDefault="006F229F" w:rsidP="006F229F">
      <w:pPr>
        <w:suppressAutoHyphens/>
        <w:jc w:val="center"/>
        <w:rPr>
          <w:sz w:val="24"/>
          <w:szCs w:val="24"/>
        </w:rPr>
      </w:pPr>
      <w:r w:rsidRPr="006F229F">
        <w:rPr>
          <w:sz w:val="24"/>
          <w:szCs w:val="24"/>
        </w:rPr>
        <w:t>«Сервисное обслуживание узлов учета тепловой энергии и холодной воды»</w:t>
      </w:r>
      <w:r>
        <w:rPr>
          <w:sz w:val="24"/>
          <w:szCs w:val="24"/>
        </w:rPr>
        <w:t>.</w:t>
      </w:r>
    </w:p>
    <w:p w:rsidR="006F229F" w:rsidRPr="006F229F" w:rsidRDefault="006F229F" w:rsidP="006F229F">
      <w:pPr>
        <w:pStyle w:val="af"/>
        <w:rPr>
          <w:b w:val="0"/>
          <w:szCs w:val="24"/>
        </w:rPr>
      </w:pPr>
      <w:r w:rsidRPr="006F229F">
        <w:rPr>
          <w:b w:val="0"/>
          <w:szCs w:val="24"/>
        </w:rPr>
        <w:t>ТЭЦ-21 филиала «Невский» ОАО «ТГК-1»</w:t>
      </w:r>
      <w:r w:rsidRPr="006F229F">
        <w:rPr>
          <w:b w:val="0"/>
          <w:i/>
          <w:szCs w:val="24"/>
        </w:rPr>
        <w:t xml:space="preserve"> </w:t>
      </w:r>
    </w:p>
    <w:p w:rsidR="006F229F" w:rsidRPr="006F229F" w:rsidRDefault="006F229F" w:rsidP="006F229F">
      <w:pPr>
        <w:suppressAutoHyphens/>
        <w:rPr>
          <w:sz w:val="24"/>
          <w:szCs w:val="24"/>
        </w:rPr>
      </w:pPr>
    </w:p>
    <w:p w:rsidR="006F229F" w:rsidRPr="006F229F" w:rsidRDefault="006F229F" w:rsidP="006F229F">
      <w:pPr>
        <w:numPr>
          <w:ilvl w:val="0"/>
          <w:numId w:val="15"/>
        </w:numPr>
        <w:suppressAutoHyphens/>
        <w:rPr>
          <w:b/>
          <w:sz w:val="24"/>
          <w:szCs w:val="24"/>
        </w:rPr>
      </w:pPr>
      <w:r w:rsidRPr="006F229F">
        <w:rPr>
          <w:b/>
          <w:sz w:val="24"/>
          <w:szCs w:val="24"/>
        </w:rPr>
        <w:t>Общие требования.</w:t>
      </w:r>
    </w:p>
    <w:p w:rsidR="009B00E8" w:rsidRPr="009B00E8" w:rsidRDefault="006F229F" w:rsidP="009B00E8">
      <w:pPr>
        <w:numPr>
          <w:ilvl w:val="1"/>
          <w:numId w:val="15"/>
        </w:numPr>
        <w:suppressAutoHyphens/>
        <w:spacing w:line="276" w:lineRule="auto"/>
        <w:ind w:left="0" w:firstLine="0"/>
        <w:rPr>
          <w:sz w:val="24"/>
          <w:szCs w:val="24"/>
        </w:rPr>
      </w:pPr>
      <w:r w:rsidRPr="006F229F">
        <w:rPr>
          <w:b/>
          <w:sz w:val="24"/>
          <w:szCs w:val="24"/>
        </w:rPr>
        <w:t xml:space="preserve">Требования к месту выполнения работ: </w:t>
      </w:r>
      <w:r w:rsidRPr="006F229F">
        <w:rPr>
          <w:sz w:val="24"/>
          <w:szCs w:val="24"/>
        </w:rPr>
        <w:t>Ленинградская область, Всеволожский район, Ново-</w:t>
      </w:r>
      <w:proofErr w:type="spellStart"/>
      <w:r w:rsidRPr="006F229F">
        <w:rPr>
          <w:sz w:val="24"/>
          <w:szCs w:val="24"/>
        </w:rPr>
        <w:t>Девяткино</w:t>
      </w:r>
      <w:proofErr w:type="spellEnd"/>
      <w:r w:rsidRPr="006F229F">
        <w:rPr>
          <w:sz w:val="24"/>
          <w:szCs w:val="24"/>
        </w:rPr>
        <w:t>, ТЭЦ-21 филиала «Невский» ОАО «ТГК-1»</w:t>
      </w:r>
    </w:p>
    <w:p w:rsidR="006F229F" w:rsidRPr="006F229F" w:rsidRDefault="006F229F" w:rsidP="006F229F">
      <w:pPr>
        <w:numPr>
          <w:ilvl w:val="1"/>
          <w:numId w:val="15"/>
        </w:numPr>
        <w:suppressAutoHyphens/>
        <w:spacing w:line="276" w:lineRule="auto"/>
        <w:ind w:left="0" w:firstLine="0"/>
        <w:rPr>
          <w:sz w:val="24"/>
          <w:szCs w:val="24"/>
        </w:rPr>
      </w:pPr>
      <w:proofErr w:type="gramStart"/>
      <w:r w:rsidRPr="006F229F">
        <w:rPr>
          <w:b/>
          <w:sz w:val="24"/>
          <w:szCs w:val="24"/>
        </w:rPr>
        <w:t>Ответственные за составление технического задания</w:t>
      </w:r>
      <w:r w:rsidRPr="006F229F">
        <w:rPr>
          <w:sz w:val="24"/>
          <w:szCs w:val="24"/>
        </w:rPr>
        <w:t xml:space="preserve">: </w:t>
      </w:r>
      <w:proofErr w:type="gramEnd"/>
    </w:p>
    <w:p w:rsidR="006F229F" w:rsidRPr="006F229F" w:rsidRDefault="006F229F" w:rsidP="006F229F">
      <w:pPr>
        <w:suppressAutoHyphens/>
        <w:spacing w:line="276" w:lineRule="auto"/>
        <w:rPr>
          <w:sz w:val="24"/>
          <w:szCs w:val="24"/>
        </w:rPr>
      </w:pPr>
      <w:r w:rsidRPr="006F229F">
        <w:rPr>
          <w:sz w:val="24"/>
          <w:szCs w:val="24"/>
        </w:rPr>
        <w:t>Начальник ЦТАИ – Сизов Александр Александрович, рабочий телефон - (812) 901-50-85;</w:t>
      </w:r>
    </w:p>
    <w:p w:rsidR="006F229F" w:rsidRPr="006F229F" w:rsidRDefault="006F229F" w:rsidP="006F229F">
      <w:pPr>
        <w:suppressAutoHyphens/>
        <w:spacing w:line="276" w:lineRule="auto"/>
        <w:rPr>
          <w:sz w:val="24"/>
          <w:szCs w:val="24"/>
        </w:rPr>
      </w:pPr>
      <w:r w:rsidRPr="006F229F">
        <w:rPr>
          <w:sz w:val="24"/>
          <w:szCs w:val="24"/>
        </w:rPr>
        <w:t>Ведущий инженер ПТО - Казаков В</w:t>
      </w:r>
      <w:r w:rsidR="009B00E8">
        <w:rPr>
          <w:sz w:val="24"/>
          <w:szCs w:val="24"/>
        </w:rPr>
        <w:t>ладислав Геннадьевич</w:t>
      </w:r>
      <w:r w:rsidRPr="006F229F">
        <w:rPr>
          <w:sz w:val="24"/>
          <w:szCs w:val="24"/>
        </w:rPr>
        <w:t>, рабочий телефон - (812) 901-50-03.</w:t>
      </w:r>
    </w:p>
    <w:p w:rsidR="006F229F" w:rsidRPr="006F229F" w:rsidRDefault="006F229F" w:rsidP="006F229F">
      <w:pPr>
        <w:numPr>
          <w:ilvl w:val="1"/>
          <w:numId w:val="15"/>
        </w:numPr>
        <w:suppressAutoHyphens/>
        <w:ind w:hanging="780"/>
        <w:rPr>
          <w:b/>
          <w:sz w:val="24"/>
          <w:szCs w:val="24"/>
        </w:rPr>
      </w:pPr>
      <w:r w:rsidRPr="006F229F">
        <w:rPr>
          <w:b/>
          <w:sz w:val="24"/>
          <w:szCs w:val="24"/>
        </w:rPr>
        <w:t>Период выполнения работ:</w:t>
      </w:r>
    </w:p>
    <w:p w:rsidR="006F229F" w:rsidRPr="006F229F" w:rsidRDefault="006F229F" w:rsidP="006F229F">
      <w:pPr>
        <w:suppressAutoHyphens/>
        <w:ind w:firstLine="709"/>
        <w:rPr>
          <w:sz w:val="24"/>
          <w:szCs w:val="24"/>
        </w:rPr>
      </w:pPr>
      <w:r w:rsidRPr="006F229F">
        <w:rPr>
          <w:sz w:val="24"/>
          <w:szCs w:val="24"/>
        </w:rPr>
        <w:t>Начало                 июнь      2015 г.</w:t>
      </w:r>
    </w:p>
    <w:p w:rsidR="006F229F" w:rsidRPr="009B00E8" w:rsidRDefault="009B00E8" w:rsidP="009B00E8">
      <w:pPr>
        <w:suppressAutoHyphens/>
        <w:ind w:firstLine="709"/>
        <w:rPr>
          <w:sz w:val="24"/>
          <w:szCs w:val="24"/>
        </w:rPr>
      </w:pPr>
      <w:r>
        <w:rPr>
          <w:sz w:val="24"/>
          <w:szCs w:val="24"/>
        </w:rPr>
        <w:t xml:space="preserve">Окончание          декабрь </w:t>
      </w:r>
      <w:r w:rsidR="006F229F" w:rsidRPr="006F229F">
        <w:rPr>
          <w:sz w:val="24"/>
          <w:szCs w:val="24"/>
        </w:rPr>
        <w:t>2015 г.</w:t>
      </w:r>
    </w:p>
    <w:p w:rsidR="006F229F" w:rsidRPr="006F229F" w:rsidRDefault="006F229F" w:rsidP="006F229F">
      <w:pPr>
        <w:suppressAutoHyphens/>
        <w:rPr>
          <w:b/>
          <w:sz w:val="24"/>
          <w:szCs w:val="24"/>
        </w:rPr>
      </w:pPr>
      <w:r w:rsidRPr="006F229F">
        <w:rPr>
          <w:b/>
          <w:sz w:val="24"/>
          <w:szCs w:val="24"/>
          <w:lang w:val="en-US"/>
        </w:rPr>
        <w:t>II</w:t>
      </w:r>
      <w:r w:rsidRPr="006F229F">
        <w:rPr>
          <w:b/>
          <w:sz w:val="24"/>
          <w:szCs w:val="24"/>
        </w:rPr>
        <w:t>. Требования к выполнению работ.</w:t>
      </w:r>
    </w:p>
    <w:p w:rsidR="006F229F" w:rsidRPr="006F229F" w:rsidRDefault="006F229F" w:rsidP="006F229F">
      <w:pPr>
        <w:numPr>
          <w:ilvl w:val="0"/>
          <w:numId w:val="14"/>
        </w:numPr>
        <w:suppressAutoHyphens/>
        <w:ind w:left="0" w:firstLine="0"/>
        <w:jc w:val="both"/>
        <w:rPr>
          <w:sz w:val="24"/>
          <w:szCs w:val="24"/>
        </w:rPr>
      </w:pPr>
      <w:r w:rsidRPr="006F229F">
        <w:rPr>
          <w:b/>
          <w:sz w:val="24"/>
          <w:szCs w:val="24"/>
        </w:rPr>
        <w:t xml:space="preserve">Цель работы: </w:t>
      </w:r>
      <w:r w:rsidRPr="006F229F">
        <w:rPr>
          <w:sz w:val="24"/>
          <w:szCs w:val="24"/>
        </w:rPr>
        <w:t>Поддержание измерительных систем узлов учета тепловой энергии и питьевой воды в работоспособном состоянии и обеспечение безаварийной работы оборудования, а также поддержание документации технического, организационного и метрологического</w:t>
      </w:r>
    </w:p>
    <w:p w:rsidR="006F229F" w:rsidRPr="006F229F" w:rsidRDefault="006F229F" w:rsidP="006F229F">
      <w:pPr>
        <w:suppressAutoHyphens/>
        <w:ind w:firstLine="567"/>
        <w:jc w:val="both"/>
        <w:rPr>
          <w:sz w:val="24"/>
          <w:szCs w:val="24"/>
        </w:rPr>
      </w:pPr>
      <w:r w:rsidRPr="006F229F">
        <w:rPr>
          <w:sz w:val="24"/>
          <w:szCs w:val="24"/>
        </w:rPr>
        <w:t>обеспечения в состоянии полного соответствия требованиям корпоративных стандартов ОАО</w:t>
      </w:r>
    </w:p>
    <w:p w:rsidR="006F229F" w:rsidRDefault="006F229F" w:rsidP="006F229F">
      <w:pPr>
        <w:suppressAutoHyphens/>
        <w:ind w:firstLine="567"/>
        <w:jc w:val="both"/>
        <w:rPr>
          <w:sz w:val="24"/>
          <w:szCs w:val="24"/>
        </w:rPr>
      </w:pPr>
      <w:r w:rsidRPr="006F229F">
        <w:rPr>
          <w:sz w:val="24"/>
          <w:szCs w:val="24"/>
        </w:rPr>
        <w:t>«ТГК-1» и нормативной документации, действующей на территории Российской Федерации.</w:t>
      </w:r>
    </w:p>
    <w:p w:rsidR="009B00E8" w:rsidRPr="006F229F" w:rsidRDefault="009B00E8" w:rsidP="006F229F">
      <w:pPr>
        <w:suppressAutoHyphens/>
        <w:ind w:firstLine="567"/>
        <w:jc w:val="both"/>
        <w:rPr>
          <w:sz w:val="24"/>
          <w:szCs w:val="24"/>
        </w:rPr>
      </w:pPr>
    </w:p>
    <w:p w:rsidR="006F229F" w:rsidRPr="006F229F" w:rsidRDefault="006F229F" w:rsidP="006F229F">
      <w:pPr>
        <w:suppressAutoHyphens/>
        <w:jc w:val="both"/>
        <w:rPr>
          <w:sz w:val="24"/>
          <w:szCs w:val="24"/>
        </w:rPr>
      </w:pPr>
      <w:r w:rsidRPr="006F229F">
        <w:rPr>
          <w:b/>
          <w:sz w:val="24"/>
          <w:szCs w:val="24"/>
        </w:rPr>
        <w:t>2.</w:t>
      </w:r>
      <w:r w:rsidRPr="006F229F">
        <w:rPr>
          <w:b/>
          <w:sz w:val="24"/>
          <w:szCs w:val="24"/>
        </w:rPr>
        <w:tab/>
        <w:t>Описание и основные технические характеристики:</w:t>
      </w:r>
    </w:p>
    <w:p w:rsidR="006F229F" w:rsidRPr="006F229F" w:rsidRDefault="006F229F" w:rsidP="006F229F">
      <w:pPr>
        <w:suppressAutoHyphens/>
        <w:ind w:firstLine="567"/>
        <w:jc w:val="both"/>
        <w:rPr>
          <w:sz w:val="24"/>
          <w:szCs w:val="24"/>
        </w:rPr>
      </w:pPr>
      <w:r w:rsidRPr="006F229F">
        <w:rPr>
          <w:sz w:val="24"/>
          <w:szCs w:val="24"/>
        </w:rPr>
        <w:t>1. Д</w:t>
      </w:r>
      <w:r w:rsidRPr="006F229F">
        <w:rPr>
          <w:rFonts w:eastAsia="ArialMT"/>
          <w:sz w:val="24"/>
          <w:szCs w:val="24"/>
        </w:rPr>
        <w:t>иагностика и проверка работы систем АВР и бесперебойного питания.</w:t>
      </w:r>
    </w:p>
    <w:p w:rsidR="006F229F" w:rsidRPr="006F229F" w:rsidRDefault="006F229F" w:rsidP="006F229F">
      <w:pPr>
        <w:ind w:firstLine="567"/>
        <w:jc w:val="both"/>
        <w:rPr>
          <w:sz w:val="24"/>
          <w:szCs w:val="24"/>
        </w:rPr>
      </w:pPr>
      <w:r w:rsidRPr="006F229F">
        <w:rPr>
          <w:sz w:val="24"/>
          <w:szCs w:val="24"/>
        </w:rPr>
        <w:t>2. Д</w:t>
      </w:r>
      <w:r w:rsidRPr="006F229F">
        <w:rPr>
          <w:rFonts w:eastAsia="ArialMT"/>
          <w:sz w:val="24"/>
          <w:szCs w:val="24"/>
        </w:rPr>
        <w:t>иагностика и проверка работы всех средств измерений, вспомогательной автоматики, органов индикации и управления.</w:t>
      </w:r>
    </w:p>
    <w:p w:rsidR="006F229F" w:rsidRPr="006F229F" w:rsidRDefault="006F229F" w:rsidP="006F229F">
      <w:pPr>
        <w:ind w:firstLine="567"/>
        <w:jc w:val="both"/>
        <w:rPr>
          <w:sz w:val="24"/>
          <w:szCs w:val="24"/>
        </w:rPr>
      </w:pPr>
      <w:r w:rsidRPr="006F229F">
        <w:rPr>
          <w:sz w:val="24"/>
          <w:szCs w:val="24"/>
        </w:rPr>
        <w:t>3.</w:t>
      </w:r>
      <w:r w:rsidRPr="006F229F">
        <w:rPr>
          <w:rFonts w:eastAsia="ArialMT"/>
          <w:sz w:val="24"/>
          <w:szCs w:val="24"/>
        </w:rPr>
        <w:t xml:space="preserve"> Диагностика и проверка связи УУ с системами верхнего уровня (</w:t>
      </w:r>
      <w:proofErr w:type="spellStart"/>
      <w:r w:rsidRPr="006F229F">
        <w:rPr>
          <w:rFonts w:eastAsia="ArialMT"/>
          <w:sz w:val="24"/>
          <w:szCs w:val="24"/>
        </w:rPr>
        <w:t>АСВиП</w:t>
      </w:r>
      <w:proofErr w:type="spellEnd"/>
      <w:r w:rsidRPr="006F229F">
        <w:rPr>
          <w:rFonts w:eastAsia="ArialMT"/>
          <w:sz w:val="24"/>
          <w:szCs w:val="24"/>
        </w:rPr>
        <w:t>).</w:t>
      </w:r>
    </w:p>
    <w:p w:rsidR="006F229F" w:rsidRPr="006F229F" w:rsidRDefault="006F229F" w:rsidP="006F229F">
      <w:pPr>
        <w:ind w:firstLine="567"/>
        <w:jc w:val="both"/>
        <w:rPr>
          <w:sz w:val="24"/>
          <w:szCs w:val="24"/>
        </w:rPr>
      </w:pPr>
      <w:r w:rsidRPr="006F229F">
        <w:rPr>
          <w:sz w:val="24"/>
          <w:szCs w:val="24"/>
        </w:rPr>
        <w:t xml:space="preserve">4. </w:t>
      </w:r>
      <w:r w:rsidRPr="006F229F">
        <w:rPr>
          <w:rFonts w:eastAsia="ArialMT"/>
          <w:sz w:val="24"/>
          <w:szCs w:val="24"/>
        </w:rPr>
        <w:t>Проведение периодических поверок средств измерений (исключая поверку измерительных диафрагм) и измерительных комплексов.</w:t>
      </w:r>
    </w:p>
    <w:p w:rsidR="006F229F" w:rsidRPr="006F229F" w:rsidRDefault="006F229F" w:rsidP="006F229F">
      <w:pPr>
        <w:ind w:firstLine="567"/>
        <w:jc w:val="both"/>
        <w:rPr>
          <w:sz w:val="24"/>
          <w:szCs w:val="24"/>
        </w:rPr>
      </w:pPr>
      <w:r w:rsidRPr="006F229F">
        <w:rPr>
          <w:sz w:val="24"/>
          <w:szCs w:val="24"/>
        </w:rPr>
        <w:t>6. Заполнение системы, наладка и запуск измерительного комплекса в эксплуатацию.</w:t>
      </w:r>
    </w:p>
    <w:p w:rsidR="006F229F" w:rsidRPr="006F229F" w:rsidRDefault="006F229F" w:rsidP="006F229F">
      <w:pPr>
        <w:ind w:firstLine="567"/>
        <w:jc w:val="both"/>
        <w:rPr>
          <w:rFonts w:eastAsia="ArialMT"/>
          <w:sz w:val="24"/>
          <w:szCs w:val="24"/>
        </w:rPr>
      </w:pPr>
      <w:r w:rsidRPr="006F229F">
        <w:rPr>
          <w:sz w:val="24"/>
          <w:szCs w:val="24"/>
        </w:rPr>
        <w:t xml:space="preserve">7. Предоставление заказчику свидетельства о поверке </w:t>
      </w:r>
      <w:r w:rsidRPr="006F229F">
        <w:rPr>
          <w:rFonts w:eastAsia="ArialMT"/>
          <w:sz w:val="24"/>
          <w:szCs w:val="24"/>
        </w:rPr>
        <w:t>средств измерений и измерительных комплексов.</w:t>
      </w:r>
    </w:p>
    <w:p w:rsidR="006F229F" w:rsidRPr="006F229F" w:rsidRDefault="006F229F" w:rsidP="006F229F">
      <w:pPr>
        <w:autoSpaceDE w:val="0"/>
        <w:autoSpaceDN w:val="0"/>
        <w:adjustRightInd w:val="0"/>
        <w:ind w:firstLine="567"/>
        <w:jc w:val="both"/>
        <w:rPr>
          <w:rFonts w:eastAsia="ArialMT"/>
          <w:sz w:val="24"/>
          <w:szCs w:val="24"/>
        </w:rPr>
      </w:pPr>
      <w:r w:rsidRPr="006F229F">
        <w:rPr>
          <w:rFonts w:eastAsia="ArialMT"/>
          <w:sz w:val="24"/>
          <w:szCs w:val="24"/>
        </w:rPr>
        <w:t>8. Внесение изменений в паспорт измерительного комплекса и настроечную базу данных вычислителей с согласованием представителей потребителя (ОАО «Теплосеть Санкт-Петербурга, ОАО «</w:t>
      </w:r>
      <w:proofErr w:type="spellStart"/>
      <w:r w:rsidRPr="006F229F">
        <w:rPr>
          <w:rFonts w:eastAsia="ArialMT"/>
          <w:sz w:val="24"/>
          <w:szCs w:val="24"/>
        </w:rPr>
        <w:t>Турбоатомгаз</w:t>
      </w:r>
      <w:proofErr w:type="spellEnd"/>
      <w:r w:rsidRPr="006F229F">
        <w:rPr>
          <w:rFonts w:eastAsia="ArialMT"/>
          <w:sz w:val="24"/>
          <w:szCs w:val="24"/>
        </w:rPr>
        <w:t>»).</w:t>
      </w:r>
    </w:p>
    <w:p w:rsidR="006F229F" w:rsidRPr="006F229F" w:rsidRDefault="006F229F" w:rsidP="006F229F">
      <w:pPr>
        <w:autoSpaceDE w:val="0"/>
        <w:autoSpaceDN w:val="0"/>
        <w:adjustRightInd w:val="0"/>
        <w:ind w:firstLine="567"/>
        <w:jc w:val="both"/>
        <w:rPr>
          <w:rFonts w:eastAsia="ArialMT"/>
          <w:sz w:val="24"/>
          <w:szCs w:val="24"/>
        </w:rPr>
      </w:pPr>
      <w:r w:rsidRPr="006F229F">
        <w:rPr>
          <w:rFonts w:eastAsia="ArialMT"/>
          <w:sz w:val="24"/>
          <w:szCs w:val="24"/>
        </w:rPr>
        <w:t>9. Составление отчетной документации</w:t>
      </w:r>
    </w:p>
    <w:p w:rsidR="006F229F" w:rsidRPr="006F229F" w:rsidRDefault="006F229F" w:rsidP="006F229F">
      <w:pPr>
        <w:suppressAutoHyphens/>
        <w:autoSpaceDN w:val="0"/>
        <w:ind w:left="720"/>
        <w:jc w:val="both"/>
        <w:rPr>
          <w:b/>
          <w:sz w:val="24"/>
          <w:szCs w:val="24"/>
        </w:rPr>
      </w:pPr>
    </w:p>
    <w:tbl>
      <w:tblPr>
        <w:tblW w:w="96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668"/>
      </w:tblGrid>
      <w:tr w:rsidR="006F229F" w:rsidRPr="006F229F" w:rsidTr="000A22E6">
        <w:trPr>
          <w:trHeight w:val="341"/>
        </w:trPr>
        <w:tc>
          <w:tcPr>
            <w:tcW w:w="4934" w:type="dxa"/>
            <w:noWrap/>
            <w:vAlign w:val="center"/>
          </w:tcPr>
          <w:p w:rsidR="006F229F" w:rsidRPr="006F229F" w:rsidRDefault="006F229F" w:rsidP="000A22E6">
            <w:pPr>
              <w:spacing w:line="276" w:lineRule="auto"/>
              <w:rPr>
                <w:sz w:val="24"/>
                <w:szCs w:val="24"/>
              </w:rPr>
            </w:pPr>
            <w:r w:rsidRPr="006F229F">
              <w:rPr>
                <w:sz w:val="24"/>
                <w:szCs w:val="24"/>
              </w:rPr>
              <w:t>Завод изготовитель</w:t>
            </w:r>
          </w:p>
        </w:tc>
        <w:tc>
          <w:tcPr>
            <w:tcW w:w="4668" w:type="dxa"/>
            <w:noWrap/>
            <w:vAlign w:val="center"/>
          </w:tcPr>
          <w:p w:rsidR="006F229F" w:rsidRPr="006F229F" w:rsidRDefault="006F229F" w:rsidP="000A22E6">
            <w:pPr>
              <w:spacing w:line="276" w:lineRule="auto"/>
              <w:rPr>
                <w:sz w:val="24"/>
                <w:szCs w:val="24"/>
              </w:rPr>
            </w:pPr>
            <w:r w:rsidRPr="006F229F">
              <w:rPr>
                <w:sz w:val="24"/>
                <w:szCs w:val="24"/>
              </w:rPr>
              <w:t>ЗАО «</w:t>
            </w:r>
            <w:proofErr w:type="spellStart"/>
            <w:r w:rsidRPr="006F229F">
              <w:rPr>
                <w:sz w:val="24"/>
                <w:szCs w:val="24"/>
              </w:rPr>
              <w:t>Форус</w:t>
            </w:r>
            <w:proofErr w:type="spellEnd"/>
            <w:r w:rsidRPr="006F229F">
              <w:rPr>
                <w:sz w:val="24"/>
                <w:szCs w:val="24"/>
              </w:rPr>
              <w:t>»</w:t>
            </w:r>
          </w:p>
        </w:tc>
      </w:tr>
      <w:tr w:rsidR="006F229F" w:rsidRPr="006F229F" w:rsidTr="000A22E6">
        <w:trPr>
          <w:trHeight w:val="291"/>
        </w:trPr>
        <w:tc>
          <w:tcPr>
            <w:tcW w:w="4934" w:type="dxa"/>
            <w:noWrap/>
            <w:vAlign w:val="center"/>
          </w:tcPr>
          <w:p w:rsidR="006F229F" w:rsidRPr="006F229F" w:rsidRDefault="006F229F" w:rsidP="000A22E6">
            <w:pPr>
              <w:spacing w:line="276" w:lineRule="auto"/>
              <w:rPr>
                <w:sz w:val="24"/>
                <w:szCs w:val="24"/>
              </w:rPr>
            </w:pPr>
            <w:r w:rsidRPr="006F229F">
              <w:rPr>
                <w:sz w:val="24"/>
                <w:szCs w:val="24"/>
              </w:rPr>
              <w:t>Измерительные комплексы «</w:t>
            </w:r>
            <w:r w:rsidRPr="006F229F">
              <w:rPr>
                <w:sz w:val="24"/>
                <w:szCs w:val="24"/>
                <w:lang w:val="en-US"/>
              </w:rPr>
              <w:t>F1</w:t>
            </w:r>
            <w:r w:rsidRPr="006F229F">
              <w:rPr>
                <w:sz w:val="24"/>
                <w:szCs w:val="24"/>
              </w:rPr>
              <w:t>5-ДИС»</w:t>
            </w:r>
          </w:p>
        </w:tc>
        <w:tc>
          <w:tcPr>
            <w:tcW w:w="4668" w:type="dxa"/>
            <w:noWrap/>
            <w:vAlign w:val="center"/>
          </w:tcPr>
          <w:p w:rsidR="006F229F" w:rsidRPr="006F229F" w:rsidRDefault="006F229F" w:rsidP="000A22E6">
            <w:pPr>
              <w:widowControl w:val="0"/>
              <w:tabs>
                <w:tab w:val="left" w:pos="2179"/>
              </w:tabs>
              <w:autoSpaceDE w:val="0"/>
              <w:autoSpaceDN w:val="0"/>
              <w:adjustRightInd w:val="0"/>
              <w:spacing w:line="276" w:lineRule="auto"/>
              <w:rPr>
                <w:sz w:val="24"/>
                <w:szCs w:val="24"/>
              </w:rPr>
            </w:pPr>
            <w:r w:rsidRPr="006F229F">
              <w:rPr>
                <w:sz w:val="24"/>
                <w:szCs w:val="24"/>
                <w:lang w:val="en-US"/>
              </w:rPr>
              <w:t>3</w:t>
            </w:r>
            <w:r w:rsidRPr="006F229F">
              <w:rPr>
                <w:sz w:val="24"/>
                <w:szCs w:val="24"/>
              </w:rPr>
              <w:t>шт.</w:t>
            </w:r>
          </w:p>
        </w:tc>
      </w:tr>
      <w:tr w:rsidR="006F229F" w:rsidRPr="006F229F" w:rsidTr="000A22E6">
        <w:trPr>
          <w:trHeight w:val="267"/>
        </w:trPr>
        <w:tc>
          <w:tcPr>
            <w:tcW w:w="4934" w:type="dxa"/>
            <w:noWrap/>
            <w:vAlign w:val="center"/>
          </w:tcPr>
          <w:p w:rsidR="006F229F" w:rsidRPr="006F229F" w:rsidRDefault="006F229F" w:rsidP="000A22E6">
            <w:pPr>
              <w:spacing w:line="276" w:lineRule="auto"/>
              <w:rPr>
                <w:sz w:val="24"/>
                <w:szCs w:val="24"/>
              </w:rPr>
            </w:pPr>
            <w:r w:rsidRPr="006F229F">
              <w:rPr>
                <w:sz w:val="24"/>
                <w:szCs w:val="24"/>
              </w:rPr>
              <w:t>Измерительные системы «</w:t>
            </w:r>
            <w:r w:rsidRPr="006F229F">
              <w:rPr>
                <w:sz w:val="24"/>
                <w:szCs w:val="24"/>
                <w:lang w:val="en-US"/>
              </w:rPr>
              <w:t>F17</w:t>
            </w:r>
            <w:r w:rsidRPr="006F229F">
              <w:rPr>
                <w:sz w:val="24"/>
                <w:szCs w:val="24"/>
              </w:rPr>
              <w:t xml:space="preserve">-АКС» </w:t>
            </w:r>
          </w:p>
        </w:tc>
        <w:tc>
          <w:tcPr>
            <w:tcW w:w="4668" w:type="dxa"/>
            <w:noWrap/>
            <w:vAlign w:val="center"/>
          </w:tcPr>
          <w:p w:rsidR="006F229F" w:rsidRPr="006F229F" w:rsidRDefault="006F229F" w:rsidP="000A22E6">
            <w:pPr>
              <w:widowControl w:val="0"/>
              <w:tabs>
                <w:tab w:val="left" w:pos="2179"/>
              </w:tabs>
              <w:autoSpaceDE w:val="0"/>
              <w:autoSpaceDN w:val="0"/>
              <w:adjustRightInd w:val="0"/>
              <w:spacing w:line="276" w:lineRule="auto"/>
              <w:rPr>
                <w:sz w:val="24"/>
                <w:szCs w:val="24"/>
              </w:rPr>
            </w:pPr>
            <w:r w:rsidRPr="006F229F">
              <w:rPr>
                <w:sz w:val="24"/>
                <w:szCs w:val="24"/>
              </w:rPr>
              <w:t>2шт.</w:t>
            </w:r>
          </w:p>
        </w:tc>
      </w:tr>
    </w:tbl>
    <w:p w:rsidR="006F229F" w:rsidRDefault="006F229F" w:rsidP="006F229F">
      <w:pPr>
        <w:suppressAutoHyphens/>
        <w:jc w:val="center"/>
        <w:rPr>
          <w:b/>
          <w:sz w:val="24"/>
          <w:szCs w:val="24"/>
        </w:rPr>
      </w:pPr>
    </w:p>
    <w:p w:rsidR="0041041E" w:rsidRDefault="0041041E" w:rsidP="006F229F">
      <w:pPr>
        <w:suppressAutoHyphens/>
        <w:jc w:val="center"/>
        <w:rPr>
          <w:b/>
          <w:sz w:val="24"/>
          <w:szCs w:val="24"/>
        </w:rPr>
      </w:pPr>
    </w:p>
    <w:p w:rsidR="0041041E" w:rsidRDefault="0041041E" w:rsidP="006F229F">
      <w:pPr>
        <w:suppressAutoHyphens/>
        <w:jc w:val="center"/>
        <w:rPr>
          <w:b/>
          <w:sz w:val="24"/>
          <w:szCs w:val="24"/>
        </w:rPr>
      </w:pPr>
    </w:p>
    <w:p w:rsidR="0041041E" w:rsidRDefault="0041041E" w:rsidP="006F229F">
      <w:pPr>
        <w:suppressAutoHyphens/>
        <w:jc w:val="center"/>
        <w:rPr>
          <w:b/>
          <w:sz w:val="24"/>
          <w:szCs w:val="24"/>
        </w:rPr>
      </w:pPr>
    </w:p>
    <w:p w:rsidR="006F229F" w:rsidRPr="006F229F" w:rsidRDefault="006F229F" w:rsidP="006F229F">
      <w:pPr>
        <w:suppressAutoHyphens/>
        <w:jc w:val="center"/>
        <w:rPr>
          <w:b/>
          <w:sz w:val="24"/>
          <w:szCs w:val="24"/>
        </w:rPr>
      </w:pPr>
      <w:bookmarkStart w:id="6" w:name="_GoBack"/>
      <w:bookmarkEnd w:id="6"/>
      <w:r w:rsidRPr="006F229F">
        <w:rPr>
          <w:b/>
          <w:sz w:val="24"/>
          <w:szCs w:val="24"/>
        </w:rPr>
        <w:lastRenderedPageBreak/>
        <w:t>УКРУПНЕННАЯ ВЕДОМОСТЬ</w:t>
      </w:r>
    </w:p>
    <w:p w:rsidR="006F229F" w:rsidRPr="006F229F" w:rsidRDefault="006F229F" w:rsidP="006F229F">
      <w:pPr>
        <w:suppressAutoHyphens/>
        <w:jc w:val="center"/>
        <w:rPr>
          <w:b/>
          <w:sz w:val="24"/>
          <w:szCs w:val="24"/>
        </w:rPr>
      </w:pPr>
      <w:r w:rsidRPr="006F229F">
        <w:rPr>
          <w:b/>
          <w:sz w:val="24"/>
          <w:szCs w:val="24"/>
        </w:rPr>
        <w:t>объёмов работ</w:t>
      </w:r>
    </w:p>
    <w:tbl>
      <w:tblPr>
        <w:tblW w:w="10166" w:type="dxa"/>
        <w:jc w:val="center"/>
        <w:tblLayout w:type="fixed"/>
        <w:tblCellMar>
          <w:left w:w="28" w:type="dxa"/>
          <w:right w:w="28" w:type="dxa"/>
        </w:tblCellMar>
        <w:tblLook w:val="0000" w:firstRow="0" w:lastRow="0" w:firstColumn="0" w:lastColumn="0" w:noHBand="0" w:noVBand="0"/>
      </w:tblPr>
      <w:tblGrid>
        <w:gridCol w:w="431"/>
        <w:gridCol w:w="7448"/>
        <w:gridCol w:w="607"/>
        <w:gridCol w:w="1680"/>
      </w:tblGrid>
      <w:tr w:rsidR="006F229F" w:rsidRPr="006F229F" w:rsidTr="000A22E6">
        <w:trPr>
          <w:trHeight w:val="450"/>
          <w:jc w:val="center"/>
        </w:trPr>
        <w:tc>
          <w:tcPr>
            <w:tcW w:w="431" w:type="dxa"/>
            <w:tcBorders>
              <w:top w:val="single" w:sz="4" w:space="0" w:color="auto"/>
              <w:left w:val="single" w:sz="4" w:space="0" w:color="auto"/>
              <w:bottom w:val="single" w:sz="4" w:space="0" w:color="auto"/>
              <w:right w:val="single" w:sz="4" w:space="0" w:color="auto"/>
            </w:tcBorders>
            <w:vAlign w:val="center"/>
          </w:tcPr>
          <w:p w:rsidR="006F229F" w:rsidRPr="006F229F" w:rsidRDefault="006F229F" w:rsidP="000A22E6">
            <w:pPr>
              <w:suppressAutoHyphens/>
              <w:jc w:val="center"/>
              <w:rPr>
                <w:b/>
                <w:sz w:val="24"/>
                <w:szCs w:val="24"/>
              </w:rPr>
            </w:pPr>
            <w:r w:rsidRPr="006F229F">
              <w:rPr>
                <w:b/>
                <w:sz w:val="24"/>
                <w:szCs w:val="24"/>
              </w:rPr>
              <w:t xml:space="preserve">№ </w:t>
            </w:r>
            <w:proofErr w:type="gramStart"/>
            <w:r w:rsidRPr="006F229F">
              <w:rPr>
                <w:b/>
                <w:sz w:val="24"/>
                <w:szCs w:val="24"/>
              </w:rPr>
              <w:t>п</w:t>
            </w:r>
            <w:proofErr w:type="gramEnd"/>
            <w:r w:rsidRPr="006F229F">
              <w:rPr>
                <w:b/>
                <w:sz w:val="24"/>
                <w:szCs w:val="24"/>
              </w:rPr>
              <w:t>/п</w:t>
            </w:r>
          </w:p>
        </w:tc>
        <w:tc>
          <w:tcPr>
            <w:tcW w:w="7448" w:type="dxa"/>
            <w:tcBorders>
              <w:top w:val="single" w:sz="4" w:space="0" w:color="auto"/>
              <w:left w:val="nil"/>
              <w:bottom w:val="single" w:sz="4" w:space="0" w:color="auto"/>
              <w:right w:val="single" w:sz="4" w:space="0" w:color="auto"/>
            </w:tcBorders>
            <w:vAlign w:val="center"/>
          </w:tcPr>
          <w:p w:rsidR="006F229F" w:rsidRPr="006F229F" w:rsidRDefault="006F229F" w:rsidP="000A22E6">
            <w:pPr>
              <w:suppressAutoHyphens/>
              <w:jc w:val="center"/>
              <w:rPr>
                <w:b/>
                <w:sz w:val="24"/>
                <w:szCs w:val="24"/>
              </w:rPr>
            </w:pPr>
            <w:r w:rsidRPr="006F229F">
              <w:rPr>
                <w:b/>
                <w:sz w:val="24"/>
                <w:szCs w:val="24"/>
              </w:rPr>
              <w:t>Наименование работ (услуг)</w:t>
            </w:r>
          </w:p>
        </w:tc>
        <w:tc>
          <w:tcPr>
            <w:tcW w:w="607" w:type="dxa"/>
            <w:tcBorders>
              <w:top w:val="single" w:sz="4" w:space="0" w:color="auto"/>
              <w:left w:val="nil"/>
              <w:bottom w:val="single" w:sz="4" w:space="0" w:color="auto"/>
              <w:right w:val="single" w:sz="4" w:space="0" w:color="auto"/>
            </w:tcBorders>
            <w:vAlign w:val="center"/>
          </w:tcPr>
          <w:p w:rsidR="006F229F" w:rsidRPr="006F229F" w:rsidRDefault="006F229F" w:rsidP="000A22E6">
            <w:pPr>
              <w:suppressAutoHyphens/>
              <w:jc w:val="center"/>
              <w:rPr>
                <w:b/>
                <w:sz w:val="24"/>
                <w:szCs w:val="24"/>
              </w:rPr>
            </w:pPr>
            <w:r w:rsidRPr="006F229F">
              <w:rPr>
                <w:b/>
                <w:sz w:val="24"/>
                <w:szCs w:val="24"/>
              </w:rPr>
              <w:t>Ед. изм.</w:t>
            </w:r>
          </w:p>
        </w:tc>
        <w:tc>
          <w:tcPr>
            <w:tcW w:w="1680" w:type="dxa"/>
            <w:tcBorders>
              <w:top w:val="single" w:sz="4" w:space="0" w:color="auto"/>
              <w:left w:val="nil"/>
              <w:bottom w:val="single" w:sz="4" w:space="0" w:color="auto"/>
              <w:right w:val="single" w:sz="4" w:space="0" w:color="auto"/>
            </w:tcBorders>
            <w:vAlign w:val="center"/>
          </w:tcPr>
          <w:p w:rsidR="006F229F" w:rsidRPr="006F229F" w:rsidRDefault="006F229F" w:rsidP="000A22E6">
            <w:pPr>
              <w:suppressAutoHyphens/>
              <w:jc w:val="center"/>
              <w:rPr>
                <w:b/>
                <w:sz w:val="24"/>
                <w:szCs w:val="24"/>
              </w:rPr>
            </w:pPr>
            <w:r w:rsidRPr="006F229F">
              <w:rPr>
                <w:b/>
                <w:sz w:val="24"/>
                <w:szCs w:val="24"/>
              </w:rPr>
              <w:t>Объем</w:t>
            </w:r>
          </w:p>
        </w:tc>
      </w:tr>
      <w:tr w:rsidR="006F229F" w:rsidRPr="006F229F" w:rsidTr="000A22E6">
        <w:trPr>
          <w:trHeight w:val="758"/>
          <w:jc w:val="center"/>
        </w:trPr>
        <w:tc>
          <w:tcPr>
            <w:tcW w:w="431" w:type="dxa"/>
            <w:tcBorders>
              <w:top w:val="single" w:sz="4" w:space="0" w:color="auto"/>
              <w:left w:val="single" w:sz="4" w:space="0" w:color="auto"/>
              <w:bottom w:val="single" w:sz="4" w:space="0" w:color="auto"/>
              <w:right w:val="single" w:sz="4" w:space="0" w:color="auto"/>
            </w:tcBorders>
          </w:tcPr>
          <w:p w:rsidR="006F229F" w:rsidRPr="006F229F" w:rsidRDefault="006F229F" w:rsidP="000A22E6">
            <w:pPr>
              <w:suppressAutoHyphens/>
              <w:jc w:val="center"/>
              <w:rPr>
                <w:sz w:val="24"/>
                <w:szCs w:val="24"/>
              </w:rPr>
            </w:pPr>
            <w:r w:rsidRPr="006F229F">
              <w:rPr>
                <w:sz w:val="24"/>
                <w:szCs w:val="24"/>
              </w:rPr>
              <w:t>1.</w:t>
            </w:r>
          </w:p>
        </w:tc>
        <w:tc>
          <w:tcPr>
            <w:tcW w:w="7448" w:type="dxa"/>
            <w:tcBorders>
              <w:top w:val="single" w:sz="4" w:space="0" w:color="auto"/>
              <w:left w:val="nil"/>
              <w:bottom w:val="single" w:sz="4" w:space="0" w:color="auto"/>
              <w:right w:val="single" w:sz="4" w:space="0" w:color="auto"/>
            </w:tcBorders>
          </w:tcPr>
          <w:p w:rsidR="006F229F" w:rsidRPr="006F229F" w:rsidRDefault="006F229F" w:rsidP="000A22E6">
            <w:pPr>
              <w:suppressAutoHyphens/>
              <w:rPr>
                <w:rFonts w:eastAsia="ArialMT"/>
                <w:sz w:val="24"/>
                <w:szCs w:val="24"/>
              </w:rPr>
            </w:pPr>
            <w:r w:rsidRPr="006F229F">
              <w:rPr>
                <w:rFonts w:eastAsia="ArialMT"/>
                <w:sz w:val="24"/>
                <w:szCs w:val="24"/>
              </w:rPr>
              <w:t xml:space="preserve">  Предоставление телефонных консультаций дежурного инженера по вопросам работы измерительных комплексов</w:t>
            </w:r>
            <w:r w:rsidRPr="006F229F">
              <w:rPr>
                <w:rFonts w:eastAsia="ArialMT"/>
                <w:color w:val="92D050"/>
                <w:sz w:val="24"/>
                <w:szCs w:val="24"/>
              </w:rPr>
              <w:t>.</w:t>
            </w:r>
          </w:p>
        </w:tc>
        <w:tc>
          <w:tcPr>
            <w:tcW w:w="607"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w:t>
            </w:r>
          </w:p>
        </w:tc>
        <w:tc>
          <w:tcPr>
            <w:tcW w:w="1680"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Ежедневно по рабочим дням с 8-00 до 18-00</w:t>
            </w:r>
          </w:p>
        </w:tc>
      </w:tr>
      <w:tr w:rsidR="006F229F" w:rsidRPr="006F229F" w:rsidTr="000A22E6">
        <w:trPr>
          <w:trHeight w:val="1085"/>
          <w:jc w:val="center"/>
        </w:trPr>
        <w:tc>
          <w:tcPr>
            <w:tcW w:w="431" w:type="dxa"/>
            <w:tcBorders>
              <w:top w:val="single" w:sz="4" w:space="0" w:color="auto"/>
              <w:left w:val="single" w:sz="4" w:space="0" w:color="auto"/>
              <w:bottom w:val="single" w:sz="4" w:space="0" w:color="auto"/>
              <w:right w:val="single" w:sz="4" w:space="0" w:color="auto"/>
            </w:tcBorders>
          </w:tcPr>
          <w:p w:rsidR="006F229F" w:rsidRPr="006F229F" w:rsidRDefault="006F229F" w:rsidP="000A22E6">
            <w:pPr>
              <w:suppressAutoHyphens/>
              <w:jc w:val="center"/>
              <w:rPr>
                <w:sz w:val="24"/>
                <w:szCs w:val="24"/>
              </w:rPr>
            </w:pPr>
            <w:r w:rsidRPr="006F229F">
              <w:rPr>
                <w:sz w:val="24"/>
                <w:szCs w:val="24"/>
              </w:rPr>
              <w:t>2.</w:t>
            </w:r>
          </w:p>
        </w:tc>
        <w:tc>
          <w:tcPr>
            <w:tcW w:w="7448" w:type="dxa"/>
            <w:tcBorders>
              <w:top w:val="single" w:sz="4" w:space="0" w:color="auto"/>
              <w:left w:val="nil"/>
              <w:bottom w:val="single" w:sz="4" w:space="0" w:color="auto"/>
              <w:right w:val="single" w:sz="4" w:space="0" w:color="auto"/>
            </w:tcBorders>
          </w:tcPr>
          <w:p w:rsidR="006F229F" w:rsidRPr="006F229F" w:rsidRDefault="006F229F" w:rsidP="000A22E6">
            <w:pPr>
              <w:suppressAutoHyphens/>
              <w:rPr>
                <w:i/>
                <w:sz w:val="24"/>
                <w:szCs w:val="24"/>
              </w:rPr>
            </w:pPr>
            <w:r w:rsidRPr="006F229F">
              <w:rPr>
                <w:rFonts w:eastAsia="ArialMT"/>
                <w:sz w:val="24"/>
                <w:szCs w:val="24"/>
              </w:rPr>
              <w:t xml:space="preserve">  </w:t>
            </w:r>
            <w:proofErr w:type="gramStart"/>
            <w:r w:rsidRPr="006F229F">
              <w:rPr>
                <w:rFonts w:eastAsia="ArialMT"/>
                <w:sz w:val="24"/>
                <w:szCs w:val="24"/>
              </w:rPr>
              <w:t>Поддержка сервисной бригады (инженерной группы) в случае необходимости восстановления работоспособности узла учета (УУ) и/или проведения консультаций на объекте (по рабочим дням, время прибытия на объект – не более 8 часов с момента вызова.</w:t>
            </w:r>
            <w:proofErr w:type="gramEnd"/>
          </w:p>
        </w:tc>
        <w:tc>
          <w:tcPr>
            <w:tcW w:w="607"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вызовов/год</w:t>
            </w:r>
          </w:p>
        </w:tc>
        <w:tc>
          <w:tcPr>
            <w:tcW w:w="1680"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 xml:space="preserve"> 2</w:t>
            </w:r>
          </w:p>
        </w:tc>
      </w:tr>
      <w:tr w:rsidR="006F229F" w:rsidRPr="006F229F" w:rsidTr="000A22E6">
        <w:trPr>
          <w:trHeight w:val="699"/>
          <w:jc w:val="center"/>
        </w:trPr>
        <w:tc>
          <w:tcPr>
            <w:tcW w:w="431" w:type="dxa"/>
            <w:tcBorders>
              <w:top w:val="single" w:sz="4" w:space="0" w:color="auto"/>
              <w:left w:val="single" w:sz="4" w:space="0" w:color="auto"/>
              <w:bottom w:val="single" w:sz="4" w:space="0" w:color="auto"/>
              <w:right w:val="single" w:sz="4" w:space="0" w:color="auto"/>
            </w:tcBorders>
          </w:tcPr>
          <w:p w:rsidR="006F229F" w:rsidRPr="006F229F" w:rsidRDefault="006F229F" w:rsidP="000A22E6">
            <w:pPr>
              <w:suppressAutoHyphens/>
              <w:jc w:val="center"/>
              <w:rPr>
                <w:sz w:val="24"/>
                <w:szCs w:val="24"/>
              </w:rPr>
            </w:pPr>
            <w:r w:rsidRPr="006F229F">
              <w:rPr>
                <w:sz w:val="24"/>
                <w:szCs w:val="24"/>
              </w:rPr>
              <w:t>3.</w:t>
            </w:r>
          </w:p>
        </w:tc>
        <w:tc>
          <w:tcPr>
            <w:tcW w:w="7448" w:type="dxa"/>
            <w:tcBorders>
              <w:top w:val="single" w:sz="4" w:space="0" w:color="auto"/>
              <w:left w:val="nil"/>
              <w:bottom w:val="single" w:sz="4" w:space="0" w:color="auto"/>
              <w:right w:val="single" w:sz="4" w:space="0" w:color="auto"/>
            </w:tcBorders>
          </w:tcPr>
          <w:p w:rsidR="006F229F" w:rsidRPr="006F229F" w:rsidRDefault="006F229F" w:rsidP="000A22E6">
            <w:pPr>
              <w:autoSpaceDE w:val="0"/>
              <w:autoSpaceDN w:val="0"/>
              <w:adjustRightInd w:val="0"/>
              <w:jc w:val="both"/>
              <w:rPr>
                <w:rFonts w:eastAsia="ArialMT"/>
                <w:sz w:val="24"/>
                <w:szCs w:val="24"/>
              </w:rPr>
            </w:pPr>
            <w:r w:rsidRPr="006F229F">
              <w:rPr>
                <w:rFonts w:eastAsia="ArialMT"/>
                <w:sz w:val="24"/>
                <w:szCs w:val="24"/>
              </w:rPr>
              <w:t xml:space="preserve">  </w:t>
            </w:r>
            <w:proofErr w:type="gramStart"/>
            <w:r w:rsidRPr="006F229F">
              <w:rPr>
                <w:rFonts w:eastAsia="ArialMT"/>
                <w:sz w:val="24"/>
                <w:szCs w:val="24"/>
              </w:rPr>
              <w:t xml:space="preserve">Проведение периодических поверок средств измерений и измерительных комплексов с использованием подменных поверенных средств измерений для минимизации времени простоя оборудования УУ и предоставлением свидетельств о поверке с внесением необходимых изменений в паспорт измерительного комплекса и/или настроечную базу данных вычислителей и организацией присутствия представителей смежных организаций (ОАО «Теплосеть СПб», ГУП «Водоканал СПб») для проведения процедуры </w:t>
            </w:r>
            <w:proofErr w:type="spellStart"/>
            <w:r w:rsidRPr="006F229F">
              <w:rPr>
                <w:rFonts w:eastAsia="ArialMT"/>
                <w:sz w:val="24"/>
                <w:szCs w:val="24"/>
              </w:rPr>
              <w:t>депломбирования</w:t>
            </w:r>
            <w:proofErr w:type="spellEnd"/>
            <w:r w:rsidRPr="006F229F">
              <w:rPr>
                <w:rFonts w:eastAsia="ArialMT"/>
                <w:sz w:val="24"/>
                <w:szCs w:val="24"/>
              </w:rPr>
              <w:t>/пломбирования средств измерений:</w:t>
            </w:r>
            <w:proofErr w:type="gramEnd"/>
          </w:p>
        </w:tc>
        <w:tc>
          <w:tcPr>
            <w:tcW w:w="607"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p>
        </w:tc>
        <w:tc>
          <w:tcPr>
            <w:tcW w:w="1680"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p>
        </w:tc>
      </w:tr>
      <w:tr w:rsidR="006F229F" w:rsidRPr="006F229F" w:rsidTr="000A22E6">
        <w:trPr>
          <w:trHeight w:val="480"/>
          <w:jc w:val="center"/>
        </w:trPr>
        <w:tc>
          <w:tcPr>
            <w:tcW w:w="431" w:type="dxa"/>
            <w:tcBorders>
              <w:top w:val="single" w:sz="4" w:space="0" w:color="auto"/>
              <w:left w:val="single" w:sz="4" w:space="0" w:color="auto"/>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3.1.</w:t>
            </w:r>
          </w:p>
        </w:tc>
        <w:tc>
          <w:tcPr>
            <w:tcW w:w="7448"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r w:rsidRPr="006F229F">
              <w:rPr>
                <w:rFonts w:eastAsia="ArialMT"/>
                <w:sz w:val="24"/>
                <w:szCs w:val="24"/>
              </w:rPr>
              <w:t xml:space="preserve"> - периодическая поверка </w:t>
            </w:r>
            <w:r w:rsidRPr="006F229F">
              <w:rPr>
                <w:sz w:val="24"/>
                <w:szCs w:val="24"/>
              </w:rPr>
              <w:t xml:space="preserve">комплекса измерительно-вычислительного и управляющего </w:t>
            </w:r>
            <w:r w:rsidRPr="006F229F">
              <w:rPr>
                <w:sz w:val="24"/>
                <w:szCs w:val="24"/>
                <w:lang w:val="en-US"/>
              </w:rPr>
              <w:t>STARDOM</w:t>
            </w:r>
          </w:p>
        </w:tc>
        <w:tc>
          <w:tcPr>
            <w:tcW w:w="607"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шт.</w:t>
            </w:r>
          </w:p>
        </w:tc>
        <w:tc>
          <w:tcPr>
            <w:tcW w:w="1680" w:type="dxa"/>
            <w:vMerge w:val="restart"/>
            <w:tcBorders>
              <w:top w:val="single" w:sz="4" w:space="0" w:color="auto"/>
              <w:left w:val="nil"/>
              <w:right w:val="single" w:sz="4" w:space="0" w:color="auto"/>
            </w:tcBorders>
          </w:tcPr>
          <w:p w:rsidR="006F229F" w:rsidRPr="006F229F" w:rsidRDefault="006F229F" w:rsidP="000A22E6">
            <w:pPr>
              <w:jc w:val="both"/>
              <w:rPr>
                <w:sz w:val="24"/>
                <w:szCs w:val="24"/>
              </w:rPr>
            </w:pPr>
            <w:r w:rsidRPr="006F229F">
              <w:rPr>
                <w:sz w:val="24"/>
                <w:szCs w:val="24"/>
              </w:rPr>
              <w:t xml:space="preserve">В </w:t>
            </w:r>
            <w:proofErr w:type="gramStart"/>
            <w:r w:rsidRPr="006F229F">
              <w:rPr>
                <w:sz w:val="24"/>
                <w:szCs w:val="24"/>
              </w:rPr>
              <w:t>объеме</w:t>
            </w:r>
            <w:proofErr w:type="gramEnd"/>
            <w:r w:rsidRPr="006F229F">
              <w:rPr>
                <w:sz w:val="24"/>
                <w:szCs w:val="24"/>
              </w:rPr>
              <w:t xml:space="preserve"> парка приборов измерительных комплексов с истекшим сроком действия последнего свидетельства о поверке</w:t>
            </w:r>
          </w:p>
        </w:tc>
      </w:tr>
      <w:tr w:rsidR="006F229F" w:rsidRPr="006F229F" w:rsidTr="000A22E6">
        <w:trPr>
          <w:trHeight w:val="333"/>
          <w:jc w:val="center"/>
        </w:trPr>
        <w:tc>
          <w:tcPr>
            <w:tcW w:w="431" w:type="dxa"/>
            <w:tcBorders>
              <w:top w:val="single" w:sz="4" w:space="0" w:color="auto"/>
              <w:left w:val="single" w:sz="4" w:space="0" w:color="auto"/>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3.2.</w:t>
            </w:r>
          </w:p>
        </w:tc>
        <w:tc>
          <w:tcPr>
            <w:tcW w:w="7448" w:type="dxa"/>
            <w:tcBorders>
              <w:top w:val="single" w:sz="4" w:space="0" w:color="auto"/>
              <w:left w:val="nil"/>
              <w:bottom w:val="single" w:sz="4" w:space="0" w:color="auto"/>
              <w:right w:val="single" w:sz="4" w:space="0" w:color="auto"/>
            </w:tcBorders>
          </w:tcPr>
          <w:p w:rsidR="006F229F" w:rsidRPr="006F229F" w:rsidRDefault="006F229F" w:rsidP="000A22E6">
            <w:pPr>
              <w:autoSpaceDE w:val="0"/>
              <w:autoSpaceDN w:val="0"/>
              <w:adjustRightInd w:val="0"/>
              <w:jc w:val="both"/>
              <w:rPr>
                <w:sz w:val="24"/>
                <w:szCs w:val="24"/>
              </w:rPr>
            </w:pPr>
            <w:r w:rsidRPr="006F229F">
              <w:rPr>
                <w:rFonts w:eastAsia="ArialMT"/>
                <w:sz w:val="24"/>
                <w:szCs w:val="24"/>
              </w:rPr>
              <w:t> - периодическая поверка температурного преобразователя YTA320</w:t>
            </w:r>
          </w:p>
        </w:tc>
        <w:tc>
          <w:tcPr>
            <w:tcW w:w="607"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шт.</w:t>
            </w:r>
          </w:p>
        </w:tc>
        <w:tc>
          <w:tcPr>
            <w:tcW w:w="1680" w:type="dxa"/>
            <w:vMerge/>
            <w:tcBorders>
              <w:left w:val="nil"/>
              <w:right w:val="single" w:sz="4" w:space="0" w:color="auto"/>
            </w:tcBorders>
          </w:tcPr>
          <w:p w:rsidR="006F229F" w:rsidRPr="006F229F" w:rsidRDefault="006F229F" w:rsidP="000A22E6">
            <w:pPr>
              <w:jc w:val="both"/>
              <w:rPr>
                <w:sz w:val="24"/>
                <w:szCs w:val="24"/>
              </w:rPr>
            </w:pPr>
          </w:p>
        </w:tc>
      </w:tr>
      <w:tr w:rsidR="006F229F" w:rsidRPr="006F229F" w:rsidTr="000A22E6">
        <w:trPr>
          <w:trHeight w:val="368"/>
          <w:jc w:val="center"/>
        </w:trPr>
        <w:tc>
          <w:tcPr>
            <w:tcW w:w="431" w:type="dxa"/>
            <w:tcBorders>
              <w:top w:val="single" w:sz="4" w:space="0" w:color="auto"/>
              <w:left w:val="single" w:sz="4" w:space="0" w:color="auto"/>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3.3.</w:t>
            </w:r>
          </w:p>
        </w:tc>
        <w:tc>
          <w:tcPr>
            <w:tcW w:w="7448" w:type="dxa"/>
            <w:tcBorders>
              <w:top w:val="single" w:sz="4" w:space="0" w:color="auto"/>
              <w:left w:val="nil"/>
              <w:bottom w:val="single" w:sz="4" w:space="0" w:color="auto"/>
              <w:right w:val="single" w:sz="4" w:space="0" w:color="auto"/>
            </w:tcBorders>
          </w:tcPr>
          <w:p w:rsidR="006F229F" w:rsidRPr="006F229F" w:rsidRDefault="006F229F" w:rsidP="000A22E6">
            <w:pPr>
              <w:autoSpaceDE w:val="0"/>
              <w:autoSpaceDN w:val="0"/>
              <w:adjustRightInd w:val="0"/>
              <w:jc w:val="both"/>
              <w:rPr>
                <w:sz w:val="24"/>
                <w:szCs w:val="24"/>
              </w:rPr>
            </w:pPr>
            <w:r w:rsidRPr="006F229F">
              <w:rPr>
                <w:rFonts w:eastAsia="ArialMT"/>
                <w:sz w:val="24"/>
                <w:szCs w:val="24"/>
              </w:rPr>
              <w:t> - периодическая поверка измерительного комплекса узлов учета</w:t>
            </w:r>
          </w:p>
        </w:tc>
        <w:tc>
          <w:tcPr>
            <w:tcW w:w="607"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шт.</w:t>
            </w:r>
          </w:p>
        </w:tc>
        <w:tc>
          <w:tcPr>
            <w:tcW w:w="1680" w:type="dxa"/>
            <w:vMerge/>
            <w:tcBorders>
              <w:left w:val="nil"/>
              <w:right w:val="single" w:sz="4" w:space="0" w:color="auto"/>
            </w:tcBorders>
          </w:tcPr>
          <w:p w:rsidR="006F229F" w:rsidRPr="006F229F" w:rsidRDefault="006F229F" w:rsidP="000A22E6">
            <w:pPr>
              <w:jc w:val="both"/>
              <w:rPr>
                <w:sz w:val="24"/>
                <w:szCs w:val="24"/>
              </w:rPr>
            </w:pPr>
          </w:p>
        </w:tc>
      </w:tr>
      <w:tr w:rsidR="006F229F" w:rsidRPr="006F229F" w:rsidTr="000A22E6">
        <w:trPr>
          <w:trHeight w:val="289"/>
          <w:jc w:val="center"/>
        </w:trPr>
        <w:tc>
          <w:tcPr>
            <w:tcW w:w="431" w:type="dxa"/>
            <w:tcBorders>
              <w:top w:val="single" w:sz="4" w:space="0" w:color="auto"/>
              <w:left w:val="single" w:sz="4" w:space="0" w:color="auto"/>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3.4.</w:t>
            </w:r>
          </w:p>
        </w:tc>
        <w:tc>
          <w:tcPr>
            <w:tcW w:w="7448" w:type="dxa"/>
            <w:tcBorders>
              <w:top w:val="single" w:sz="4" w:space="0" w:color="auto"/>
              <w:left w:val="nil"/>
              <w:bottom w:val="single" w:sz="4" w:space="0" w:color="auto"/>
              <w:right w:val="single" w:sz="4" w:space="0" w:color="auto"/>
            </w:tcBorders>
          </w:tcPr>
          <w:p w:rsidR="006F229F" w:rsidRPr="006F229F" w:rsidRDefault="006F229F" w:rsidP="000A22E6">
            <w:pPr>
              <w:autoSpaceDE w:val="0"/>
              <w:autoSpaceDN w:val="0"/>
              <w:adjustRightInd w:val="0"/>
              <w:jc w:val="both"/>
              <w:rPr>
                <w:rFonts w:eastAsia="ArialMT"/>
                <w:sz w:val="24"/>
                <w:szCs w:val="24"/>
              </w:rPr>
            </w:pPr>
            <w:r w:rsidRPr="006F229F">
              <w:rPr>
                <w:rFonts w:eastAsia="ArialMT"/>
                <w:sz w:val="24"/>
                <w:szCs w:val="24"/>
              </w:rPr>
              <w:t> - периодическая поверка вычислителя СПТ961.2;</w:t>
            </w:r>
          </w:p>
        </w:tc>
        <w:tc>
          <w:tcPr>
            <w:tcW w:w="607"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шт.</w:t>
            </w:r>
          </w:p>
        </w:tc>
        <w:tc>
          <w:tcPr>
            <w:tcW w:w="1680" w:type="dxa"/>
            <w:vMerge/>
            <w:tcBorders>
              <w:left w:val="nil"/>
              <w:right w:val="single" w:sz="4" w:space="0" w:color="auto"/>
            </w:tcBorders>
          </w:tcPr>
          <w:p w:rsidR="006F229F" w:rsidRPr="006F229F" w:rsidRDefault="006F229F" w:rsidP="000A22E6">
            <w:pPr>
              <w:jc w:val="both"/>
              <w:rPr>
                <w:sz w:val="24"/>
                <w:szCs w:val="24"/>
              </w:rPr>
            </w:pPr>
          </w:p>
        </w:tc>
      </w:tr>
      <w:tr w:rsidR="006F229F" w:rsidRPr="006F229F" w:rsidTr="000A22E6">
        <w:trPr>
          <w:trHeight w:val="264"/>
          <w:jc w:val="center"/>
        </w:trPr>
        <w:tc>
          <w:tcPr>
            <w:tcW w:w="431" w:type="dxa"/>
            <w:tcBorders>
              <w:top w:val="single" w:sz="4" w:space="0" w:color="auto"/>
              <w:left w:val="single" w:sz="4" w:space="0" w:color="auto"/>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3.5.</w:t>
            </w:r>
          </w:p>
        </w:tc>
        <w:tc>
          <w:tcPr>
            <w:tcW w:w="7448" w:type="dxa"/>
            <w:tcBorders>
              <w:top w:val="single" w:sz="4" w:space="0" w:color="auto"/>
              <w:left w:val="nil"/>
              <w:bottom w:val="single" w:sz="4" w:space="0" w:color="auto"/>
              <w:right w:val="single" w:sz="4" w:space="0" w:color="auto"/>
            </w:tcBorders>
          </w:tcPr>
          <w:p w:rsidR="006F229F" w:rsidRPr="006F229F" w:rsidRDefault="006F229F" w:rsidP="000A22E6">
            <w:pPr>
              <w:autoSpaceDE w:val="0"/>
              <w:autoSpaceDN w:val="0"/>
              <w:adjustRightInd w:val="0"/>
              <w:jc w:val="both"/>
              <w:rPr>
                <w:rFonts w:eastAsia="ArialMT"/>
                <w:sz w:val="24"/>
                <w:szCs w:val="24"/>
              </w:rPr>
            </w:pPr>
            <w:r w:rsidRPr="006F229F">
              <w:rPr>
                <w:rFonts w:eastAsia="ArialMT"/>
                <w:sz w:val="24"/>
                <w:szCs w:val="24"/>
              </w:rPr>
              <w:t> - периодическая поверка термометров сопротивления;</w:t>
            </w:r>
          </w:p>
        </w:tc>
        <w:tc>
          <w:tcPr>
            <w:tcW w:w="607"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шт.</w:t>
            </w:r>
          </w:p>
        </w:tc>
        <w:tc>
          <w:tcPr>
            <w:tcW w:w="1680" w:type="dxa"/>
            <w:vMerge/>
            <w:tcBorders>
              <w:left w:val="nil"/>
              <w:right w:val="single" w:sz="4" w:space="0" w:color="auto"/>
            </w:tcBorders>
          </w:tcPr>
          <w:p w:rsidR="006F229F" w:rsidRPr="006F229F" w:rsidRDefault="006F229F" w:rsidP="000A22E6">
            <w:pPr>
              <w:jc w:val="both"/>
              <w:rPr>
                <w:sz w:val="24"/>
                <w:szCs w:val="24"/>
              </w:rPr>
            </w:pPr>
          </w:p>
        </w:tc>
      </w:tr>
      <w:tr w:rsidR="006F229F" w:rsidRPr="006F229F" w:rsidTr="000A22E6">
        <w:trPr>
          <w:trHeight w:val="553"/>
          <w:jc w:val="center"/>
        </w:trPr>
        <w:tc>
          <w:tcPr>
            <w:tcW w:w="431" w:type="dxa"/>
            <w:tcBorders>
              <w:top w:val="single" w:sz="4" w:space="0" w:color="auto"/>
              <w:left w:val="single" w:sz="4" w:space="0" w:color="auto"/>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3.6.</w:t>
            </w:r>
          </w:p>
        </w:tc>
        <w:tc>
          <w:tcPr>
            <w:tcW w:w="7448" w:type="dxa"/>
            <w:tcBorders>
              <w:top w:val="single" w:sz="4" w:space="0" w:color="auto"/>
              <w:left w:val="nil"/>
              <w:bottom w:val="single" w:sz="4" w:space="0" w:color="auto"/>
              <w:right w:val="single" w:sz="4" w:space="0" w:color="auto"/>
            </w:tcBorders>
          </w:tcPr>
          <w:p w:rsidR="006F229F" w:rsidRPr="006F229F" w:rsidRDefault="006F229F" w:rsidP="000A22E6">
            <w:pPr>
              <w:autoSpaceDE w:val="0"/>
              <w:autoSpaceDN w:val="0"/>
              <w:adjustRightInd w:val="0"/>
              <w:jc w:val="both"/>
              <w:rPr>
                <w:rFonts w:eastAsia="ArialMT"/>
                <w:sz w:val="24"/>
                <w:szCs w:val="24"/>
              </w:rPr>
            </w:pPr>
            <w:r w:rsidRPr="006F229F">
              <w:rPr>
                <w:rFonts w:eastAsia="ArialMT"/>
                <w:sz w:val="24"/>
                <w:szCs w:val="24"/>
              </w:rPr>
              <w:t> - периодическая поверка преобразователей пер</w:t>
            </w:r>
            <w:r>
              <w:rPr>
                <w:rFonts w:eastAsia="ArialMT"/>
                <w:sz w:val="24"/>
                <w:szCs w:val="24"/>
              </w:rPr>
              <w:t>епада давления/давления EJX110A;</w:t>
            </w:r>
          </w:p>
        </w:tc>
        <w:tc>
          <w:tcPr>
            <w:tcW w:w="607"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шт.</w:t>
            </w:r>
          </w:p>
        </w:tc>
        <w:tc>
          <w:tcPr>
            <w:tcW w:w="1680" w:type="dxa"/>
            <w:vMerge/>
            <w:tcBorders>
              <w:left w:val="nil"/>
              <w:right w:val="single" w:sz="4" w:space="0" w:color="auto"/>
            </w:tcBorders>
          </w:tcPr>
          <w:p w:rsidR="006F229F" w:rsidRPr="006F229F" w:rsidRDefault="006F229F" w:rsidP="000A22E6">
            <w:pPr>
              <w:jc w:val="both"/>
              <w:rPr>
                <w:sz w:val="24"/>
                <w:szCs w:val="24"/>
              </w:rPr>
            </w:pPr>
          </w:p>
        </w:tc>
      </w:tr>
      <w:tr w:rsidR="006F229F" w:rsidRPr="006F229F" w:rsidTr="000A22E6">
        <w:trPr>
          <w:trHeight w:val="316"/>
          <w:jc w:val="center"/>
        </w:trPr>
        <w:tc>
          <w:tcPr>
            <w:tcW w:w="431" w:type="dxa"/>
            <w:tcBorders>
              <w:top w:val="single" w:sz="4" w:space="0" w:color="auto"/>
              <w:left w:val="single" w:sz="4" w:space="0" w:color="auto"/>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3.7.</w:t>
            </w:r>
          </w:p>
        </w:tc>
        <w:tc>
          <w:tcPr>
            <w:tcW w:w="7448" w:type="dxa"/>
            <w:tcBorders>
              <w:top w:val="single" w:sz="4" w:space="0" w:color="auto"/>
              <w:left w:val="nil"/>
              <w:bottom w:val="single" w:sz="4" w:space="0" w:color="auto"/>
              <w:right w:val="single" w:sz="4" w:space="0" w:color="auto"/>
            </w:tcBorders>
          </w:tcPr>
          <w:p w:rsidR="006F229F" w:rsidRPr="006F229F" w:rsidRDefault="006F229F" w:rsidP="000A22E6">
            <w:pPr>
              <w:autoSpaceDE w:val="0"/>
              <w:autoSpaceDN w:val="0"/>
              <w:adjustRightInd w:val="0"/>
              <w:jc w:val="both"/>
              <w:rPr>
                <w:rFonts w:eastAsia="ArialMT"/>
                <w:sz w:val="24"/>
                <w:szCs w:val="24"/>
              </w:rPr>
            </w:pPr>
            <w:r w:rsidRPr="006F229F">
              <w:rPr>
                <w:rFonts w:eastAsia="ArialMT"/>
                <w:sz w:val="24"/>
                <w:szCs w:val="24"/>
              </w:rPr>
              <w:t>- периодическая поверка измерительного комплекса УУ</w:t>
            </w:r>
            <w:r>
              <w:rPr>
                <w:rFonts w:eastAsia="ArialMT"/>
                <w:sz w:val="24"/>
                <w:szCs w:val="24"/>
              </w:rPr>
              <w:t>.</w:t>
            </w:r>
          </w:p>
        </w:tc>
        <w:tc>
          <w:tcPr>
            <w:tcW w:w="607" w:type="dxa"/>
            <w:tcBorders>
              <w:top w:val="single" w:sz="4" w:space="0" w:color="auto"/>
              <w:left w:val="nil"/>
              <w:bottom w:val="single" w:sz="4" w:space="0" w:color="auto"/>
              <w:right w:val="single" w:sz="4" w:space="0" w:color="auto"/>
            </w:tcBorders>
          </w:tcPr>
          <w:p w:rsidR="006F229F" w:rsidRPr="006F229F" w:rsidRDefault="006F229F" w:rsidP="000A22E6">
            <w:pPr>
              <w:jc w:val="both"/>
              <w:rPr>
                <w:sz w:val="24"/>
                <w:szCs w:val="24"/>
              </w:rPr>
            </w:pPr>
            <w:r w:rsidRPr="006F229F">
              <w:rPr>
                <w:sz w:val="24"/>
                <w:szCs w:val="24"/>
              </w:rPr>
              <w:t>шт.</w:t>
            </w:r>
          </w:p>
        </w:tc>
        <w:tc>
          <w:tcPr>
            <w:tcW w:w="1680" w:type="dxa"/>
            <w:vMerge/>
            <w:tcBorders>
              <w:left w:val="nil"/>
              <w:bottom w:val="single" w:sz="4" w:space="0" w:color="auto"/>
              <w:right w:val="single" w:sz="4" w:space="0" w:color="auto"/>
            </w:tcBorders>
          </w:tcPr>
          <w:p w:rsidR="006F229F" w:rsidRPr="006F229F" w:rsidRDefault="006F229F" w:rsidP="000A22E6">
            <w:pPr>
              <w:jc w:val="both"/>
              <w:rPr>
                <w:sz w:val="24"/>
                <w:szCs w:val="24"/>
              </w:rPr>
            </w:pPr>
          </w:p>
        </w:tc>
      </w:tr>
    </w:tbl>
    <w:p w:rsidR="006F229F" w:rsidRPr="006F229F" w:rsidRDefault="006F229F" w:rsidP="006F229F">
      <w:pPr>
        <w:suppressAutoHyphens/>
        <w:jc w:val="both"/>
        <w:rPr>
          <w:b/>
          <w:sz w:val="24"/>
          <w:szCs w:val="24"/>
        </w:rPr>
      </w:pPr>
      <w:bookmarkStart w:id="7" w:name="_Toc159385167"/>
      <w:bookmarkStart w:id="8" w:name="_Toc157941946"/>
      <w:bookmarkStart w:id="9" w:name="_Toc154983026"/>
      <w:bookmarkStart w:id="10" w:name="_Toc154810998"/>
      <w:bookmarkStart w:id="11" w:name="_Toc154808868"/>
      <w:r w:rsidRPr="006F229F">
        <w:rPr>
          <w:b/>
          <w:sz w:val="24"/>
          <w:szCs w:val="24"/>
        </w:rPr>
        <w:t xml:space="preserve">3. </w:t>
      </w:r>
      <w:r w:rsidRPr="006F229F">
        <w:rPr>
          <w:b/>
          <w:sz w:val="24"/>
          <w:szCs w:val="24"/>
        </w:rPr>
        <w:tab/>
        <w:t>Требования к Исполнителю и к организации производства работ.</w:t>
      </w:r>
    </w:p>
    <w:p w:rsidR="006F229F" w:rsidRPr="006F229F" w:rsidRDefault="006F229F" w:rsidP="006F229F">
      <w:pPr>
        <w:suppressAutoHyphens/>
        <w:spacing w:line="216" w:lineRule="auto"/>
        <w:jc w:val="both"/>
        <w:rPr>
          <w:b/>
          <w:sz w:val="24"/>
          <w:szCs w:val="24"/>
        </w:rPr>
      </w:pPr>
      <w:r w:rsidRPr="006F229F">
        <w:rPr>
          <w:b/>
          <w:sz w:val="24"/>
          <w:szCs w:val="24"/>
        </w:rPr>
        <w:t>3.1. Требования к производству и качеству работ:</w:t>
      </w:r>
    </w:p>
    <w:p w:rsidR="006F229F" w:rsidRPr="006F229F" w:rsidRDefault="006F229F" w:rsidP="009B00E8">
      <w:pPr>
        <w:pStyle w:val="ae"/>
        <w:numPr>
          <w:ilvl w:val="0"/>
          <w:numId w:val="12"/>
        </w:numPr>
        <w:tabs>
          <w:tab w:val="left" w:pos="567"/>
        </w:tabs>
        <w:ind w:left="0" w:firstLine="0"/>
        <w:jc w:val="both"/>
        <w:rPr>
          <w:rFonts w:ascii="Times New Roman" w:eastAsia="Times New Roman" w:hAnsi="Times New Roman"/>
          <w:sz w:val="24"/>
          <w:szCs w:val="24"/>
          <w:lang w:eastAsia="x-none"/>
        </w:rPr>
      </w:pPr>
      <w:r w:rsidRPr="006F229F">
        <w:rPr>
          <w:rFonts w:ascii="Times New Roman" w:hAnsi="Times New Roman"/>
          <w:sz w:val="24"/>
          <w:szCs w:val="24"/>
        </w:rPr>
        <w:t>Правила технической эксплуатации электрических станций и сетей 2003г.</w:t>
      </w:r>
    </w:p>
    <w:p w:rsidR="006F229F" w:rsidRPr="006F229F" w:rsidRDefault="006F229F" w:rsidP="009B00E8">
      <w:pPr>
        <w:pStyle w:val="ae"/>
        <w:numPr>
          <w:ilvl w:val="0"/>
          <w:numId w:val="12"/>
        </w:numPr>
        <w:tabs>
          <w:tab w:val="left" w:pos="567"/>
        </w:tabs>
        <w:ind w:left="0" w:firstLine="0"/>
        <w:jc w:val="both"/>
        <w:rPr>
          <w:rFonts w:ascii="Times New Roman" w:eastAsia="Times New Roman" w:hAnsi="Times New Roman"/>
          <w:sz w:val="24"/>
          <w:szCs w:val="24"/>
          <w:lang w:eastAsia="x-none"/>
        </w:rPr>
      </w:pPr>
      <w:r w:rsidRPr="006F229F">
        <w:rPr>
          <w:rFonts w:ascii="Times New Roman" w:hAnsi="Times New Roman"/>
          <w:color w:val="000000"/>
          <w:sz w:val="24"/>
          <w:szCs w:val="24"/>
        </w:rPr>
        <w:t>СО 34.04.181-2003 Правил организации технического обслуживания и ремонта оборудования, зданий и сооружений электростанций и сетей.</w:t>
      </w:r>
    </w:p>
    <w:p w:rsidR="006F229F" w:rsidRPr="006F229F" w:rsidRDefault="006F229F" w:rsidP="009B00E8">
      <w:pPr>
        <w:pStyle w:val="ae"/>
        <w:numPr>
          <w:ilvl w:val="0"/>
          <w:numId w:val="12"/>
        </w:numPr>
        <w:tabs>
          <w:tab w:val="left" w:pos="567"/>
        </w:tabs>
        <w:ind w:left="0" w:firstLine="0"/>
        <w:jc w:val="both"/>
        <w:rPr>
          <w:rFonts w:ascii="Times New Roman" w:eastAsia="Times New Roman" w:hAnsi="Times New Roman"/>
          <w:sz w:val="24"/>
          <w:szCs w:val="24"/>
          <w:lang w:eastAsia="x-none"/>
        </w:rPr>
      </w:pPr>
      <w:r w:rsidRPr="006F229F">
        <w:rPr>
          <w:rFonts w:ascii="Times New Roman" w:eastAsia="Times New Roman" w:hAnsi="Times New Roman"/>
          <w:sz w:val="24"/>
          <w:szCs w:val="24"/>
          <w:lang w:eastAsia="x-none"/>
        </w:rPr>
        <w:t xml:space="preserve"> </w:t>
      </w:r>
      <w:r w:rsidRPr="006F229F">
        <w:rPr>
          <w:rFonts w:ascii="Times New Roman" w:hAnsi="Times New Roman"/>
          <w:color w:val="000000"/>
          <w:sz w:val="24"/>
          <w:szCs w:val="24"/>
        </w:rPr>
        <w:t>СО 34.03.301-00 (РД 153-34.0-03.301-00). Правила пожарной безопасности для энергетических предприятий.</w:t>
      </w:r>
    </w:p>
    <w:p w:rsidR="006F229F" w:rsidRPr="006F229F" w:rsidRDefault="006F229F" w:rsidP="009B00E8">
      <w:pPr>
        <w:pStyle w:val="ae"/>
        <w:numPr>
          <w:ilvl w:val="0"/>
          <w:numId w:val="12"/>
        </w:numPr>
        <w:tabs>
          <w:tab w:val="left" w:pos="567"/>
        </w:tabs>
        <w:ind w:left="0" w:firstLine="0"/>
        <w:jc w:val="both"/>
        <w:rPr>
          <w:rFonts w:ascii="Times New Roman" w:eastAsia="Times New Roman" w:hAnsi="Times New Roman"/>
          <w:sz w:val="24"/>
          <w:szCs w:val="24"/>
          <w:lang w:eastAsia="x-none"/>
        </w:rPr>
      </w:pPr>
      <w:proofErr w:type="gramStart"/>
      <w:r w:rsidRPr="006F229F">
        <w:rPr>
          <w:rFonts w:ascii="Times New Roman" w:hAnsi="Times New Roman"/>
          <w:sz w:val="24"/>
          <w:szCs w:val="24"/>
        </w:rPr>
        <w:t>ПР</w:t>
      </w:r>
      <w:proofErr w:type="gramEnd"/>
      <w:r w:rsidRPr="006F229F">
        <w:rPr>
          <w:rFonts w:ascii="Times New Roman" w:hAnsi="Times New Roman"/>
          <w:sz w:val="24"/>
          <w:szCs w:val="24"/>
        </w:rPr>
        <w:t xml:space="preserve"> 50.2.006-94 ГСИ Порядок проведения поверки средств измерений.</w:t>
      </w:r>
    </w:p>
    <w:p w:rsidR="006F229F" w:rsidRPr="006F229F" w:rsidRDefault="006F229F" w:rsidP="009B00E8">
      <w:pPr>
        <w:pStyle w:val="ae"/>
        <w:numPr>
          <w:ilvl w:val="0"/>
          <w:numId w:val="12"/>
        </w:numPr>
        <w:tabs>
          <w:tab w:val="left" w:pos="567"/>
        </w:tabs>
        <w:ind w:left="0" w:firstLine="0"/>
        <w:jc w:val="both"/>
        <w:rPr>
          <w:rFonts w:ascii="Times New Roman" w:eastAsia="Times New Roman" w:hAnsi="Times New Roman"/>
          <w:sz w:val="24"/>
          <w:szCs w:val="24"/>
          <w:lang w:eastAsia="x-none"/>
        </w:rPr>
      </w:pPr>
      <w:r w:rsidRPr="006F229F">
        <w:rPr>
          <w:rFonts w:ascii="Times New Roman" w:eastAsia="Times New Roman" w:hAnsi="Times New Roman"/>
          <w:sz w:val="24"/>
          <w:szCs w:val="24"/>
          <w:lang w:eastAsia="x-none"/>
        </w:rPr>
        <w:t xml:space="preserve"> </w:t>
      </w:r>
      <w:r w:rsidRPr="006F229F">
        <w:rPr>
          <w:rFonts w:ascii="Times New Roman" w:hAnsi="Times New Roman"/>
          <w:color w:val="000000"/>
          <w:sz w:val="24"/>
          <w:szCs w:val="24"/>
        </w:rPr>
        <w:t>Правила по охране труда при эксплуатации электроустановок 2014г.</w:t>
      </w:r>
    </w:p>
    <w:p w:rsidR="006F229F" w:rsidRPr="006F229F" w:rsidRDefault="006F229F" w:rsidP="009B00E8">
      <w:pPr>
        <w:pStyle w:val="ae"/>
        <w:tabs>
          <w:tab w:val="left" w:pos="567"/>
        </w:tabs>
        <w:jc w:val="both"/>
        <w:rPr>
          <w:rFonts w:ascii="Times New Roman" w:hAnsi="Times New Roman"/>
          <w:color w:val="000000"/>
          <w:sz w:val="24"/>
          <w:szCs w:val="24"/>
        </w:rPr>
      </w:pPr>
      <w:r w:rsidRPr="006F229F">
        <w:rPr>
          <w:rFonts w:ascii="Times New Roman" w:hAnsi="Times New Roman"/>
          <w:color w:val="000000"/>
          <w:sz w:val="24"/>
          <w:szCs w:val="24"/>
        </w:rPr>
        <w:t>Исполнитель обязан обеспечить необходимое количество персонала, имеющего право выполнения специальных работ и оформление исполнительной документации. Обеспечить выполнение работ в соответствии с согласованным графиком работ.</w:t>
      </w:r>
    </w:p>
    <w:bookmarkEnd w:id="7"/>
    <w:bookmarkEnd w:id="8"/>
    <w:bookmarkEnd w:id="9"/>
    <w:bookmarkEnd w:id="10"/>
    <w:bookmarkEnd w:id="11"/>
    <w:p w:rsidR="006F229F" w:rsidRPr="006F229F" w:rsidRDefault="006F229F" w:rsidP="009B00E8">
      <w:pPr>
        <w:tabs>
          <w:tab w:val="left" w:pos="567"/>
        </w:tabs>
        <w:suppressAutoHyphens/>
        <w:spacing w:line="216" w:lineRule="auto"/>
        <w:jc w:val="both"/>
        <w:rPr>
          <w:b/>
          <w:sz w:val="24"/>
          <w:szCs w:val="24"/>
        </w:rPr>
      </w:pPr>
      <w:r w:rsidRPr="006F229F">
        <w:rPr>
          <w:b/>
          <w:sz w:val="24"/>
          <w:szCs w:val="24"/>
        </w:rPr>
        <w:t>3.2. Требования к Исполнителю:</w:t>
      </w:r>
    </w:p>
    <w:p w:rsidR="006F229F" w:rsidRPr="006F229F" w:rsidRDefault="006F229F" w:rsidP="009B00E8">
      <w:pPr>
        <w:tabs>
          <w:tab w:val="left" w:pos="567"/>
        </w:tabs>
        <w:suppressAutoHyphens/>
        <w:spacing w:line="216" w:lineRule="auto"/>
        <w:jc w:val="both"/>
        <w:rPr>
          <w:b/>
          <w:sz w:val="24"/>
          <w:szCs w:val="24"/>
        </w:rPr>
      </w:pPr>
      <w:r w:rsidRPr="006F229F">
        <w:rPr>
          <w:b/>
          <w:sz w:val="24"/>
          <w:szCs w:val="24"/>
        </w:rPr>
        <w:t>3.2.1. Общие требования:</w:t>
      </w:r>
    </w:p>
    <w:p w:rsidR="009B00E8" w:rsidRPr="007A2BD6" w:rsidRDefault="009B00E8" w:rsidP="009B00E8">
      <w:pPr>
        <w:numPr>
          <w:ilvl w:val="0"/>
          <w:numId w:val="11"/>
        </w:numPr>
        <w:tabs>
          <w:tab w:val="left" w:pos="567"/>
        </w:tabs>
        <w:spacing w:line="276" w:lineRule="auto"/>
        <w:ind w:left="0" w:firstLine="0"/>
        <w:jc w:val="both"/>
      </w:pPr>
      <w:r w:rsidRPr="007A2BD6">
        <w:t xml:space="preserve">Иметь сертификаты на право </w:t>
      </w:r>
      <w:r>
        <w:t>осуществления технической поддержки</w:t>
      </w:r>
      <w:r w:rsidRPr="007A2BD6">
        <w:t xml:space="preserve"> </w:t>
      </w:r>
      <w:r>
        <w:t xml:space="preserve">оборудования </w:t>
      </w:r>
      <w:proofErr w:type="spellStart"/>
      <w:r w:rsidRPr="007E76E0">
        <w:t>Yokogawa</w:t>
      </w:r>
      <w:proofErr w:type="spellEnd"/>
      <w:r>
        <w:t xml:space="preserve"> (ООО «ИОКОГАВА ЭЛЕКТРИК СНГ»),</w:t>
      </w:r>
      <w:r w:rsidRPr="007A2BD6">
        <w:t xml:space="preserve"> действующие на территории Российской Федерации, </w:t>
      </w:r>
      <w:r>
        <w:t>на весь срок действия договора;</w:t>
      </w:r>
    </w:p>
    <w:p w:rsidR="009B00E8" w:rsidRPr="007E76E0" w:rsidRDefault="009B00E8" w:rsidP="009B00E8">
      <w:pPr>
        <w:numPr>
          <w:ilvl w:val="0"/>
          <w:numId w:val="11"/>
        </w:numPr>
        <w:tabs>
          <w:tab w:val="left" w:pos="567"/>
        </w:tabs>
        <w:spacing w:line="276" w:lineRule="auto"/>
        <w:ind w:left="0" w:firstLine="0"/>
        <w:jc w:val="both"/>
      </w:pPr>
      <w:r w:rsidRPr="007E76E0">
        <w:t xml:space="preserve">наличие Свидетельства о членстве в СРО </w:t>
      </w:r>
      <w:r w:rsidR="00510C59">
        <w:t>не требуется</w:t>
      </w:r>
      <w:r w:rsidR="008F7B91">
        <w:t>;</w:t>
      </w:r>
    </w:p>
    <w:p w:rsidR="009B00E8" w:rsidRPr="007A2BD6" w:rsidRDefault="009B00E8" w:rsidP="009B00E8">
      <w:pPr>
        <w:widowControl w:val="0"/>
        <w:numPr>
          <w:ilvl w:val="0"/>
          <w:numId w:val="11"/>
        </w:numPr>
        <w:tabs>
          <w:tab w:val="left" w:pos="567"/>
        </w:tabs>
        <w:autoSpaceDE w:val="0"/>
        <w:autoSpaceDN w:val="0"/>
        <w:adjustRightInd w:val="0"/>
        <w:ind w:left="0" w:firstLine="0"/>
        <w:jc w:val="both"/>
      </w:pPr>
      <w:r>
        <w:t xml:space="preserve">иметь </w:t>
      </w:r>
      <w:r w:rsidRPr="007A2BD6">
        <w:t>опыт</w:t>
      </w:r>
      <w:r>
        <w:t xml:space="preserve"> проведения аналогичных работ не менее 3-х (трех) лет;</w:t>
      </w:r>
    </w:p>
    <w:p w:rsidR="006F229F" w:rsidRDefault="006F229F" w:rsidP="006F229F">
      <w:pPr>
        <w:numPr>
          <w:ilvl w:val="0"/>
          <w:numId w:val="11"/>
        </w:numPr>
        <w:spacing w:line="276" w:lineRule="auto"/>
        <w:ind w:left="0" w:firstLine="360"/>
        <w:jc w:val="both"/>
        <w:rPr>
          <w:sz w:val="24"/>
          <w:szCs w:val="24"/>
        </w:rPr>
      </w:pPr>
      <w:r w:rsidRPr="006F229F">
        <w:rPr>
          <w:sz w:val="24"/>
          <w:szCs w:val="24"/>
        </w:rPr>
        <w:t>обеспечить соответствие сметной документации требованиям системы ценообразования, принятой в ОАО «ТГК-1»;</w:t>
      </w:r>
    </w:p>
    <w:p w:rsidR="00510C59" w:rsidRDefault="00510C59" w:rsidP="00510C59">
      <w:pPr>
        <w:spacing w:line="276" w:lineRule="auto"/>
        <w:jc w:val="both"/>
        <w:rPr>
          <w:sz w:val="24"/>
          <w:szCs w:val="24"/>
        </w:rPr>
      </w:pPr>
    </w:p>
    <w:p w:rsidR="00510C59" w:rsidRDefault="00510C59" w:rsidP="00510C59">
      <w:pPr>
        <w:spacing w:line="276" w:lineRule="auto"/>
        <w:jc w:val="both"/>
        <w:rPr>
          <w:sz w:val="24"/>
          <w:szCs w:val="24"/>
        </w:rPr>
      </w:pPr>
    </w:p>
    <w:p w:rsidR="00510C59" w:rsidRPr="006F229F" w:rsidRDefault="00510C59" w:rsidP="00510C59">
      <w:pPr>
        <w:spacing w:line="276" w:lineRule="auto"/>
        <w:jc w:val="both"/>
        <w:rPr>
          <w:sz w:val="24"/>
          <w:szCs w:val="24"/>
        </w:rPr>
      </w:pPr>
    </w:p>
    <w:p w:rsidR="006F229F" w:rsidRPr="006F229F" w:rsidRDefault="006F229F" w:rsidP="006F229F">
      <w:pPr>
        <w:numPr>
          <w:ilvl w:val="0"/>
          <w:numId w:val="11"/>
        </w:numPr>
        <w:spacing w:line="276" w:lineRule="auto"/>
        <w:ind w:left="0" w:firstLine="360"/>
        <w:jc w:val="both"/>
        <w:rPr>
          <w:sz w:val="24"/>
          <w:szCs w:val="24"/>
        </w:rPr>
      </w:pPr>
      <w:r w:rsidRPr="006F229F">
        <w:rPr>
          <w:sz w:val="24"/>
          <w:szCs w:val="24"/>
        </w:rPr>
        <w:t>обеспечить соответствие применяемых приборов требованиям ГОСТ и ТУ и наличие сертификатов, удостоверяющих их класс точности.</w:t>
      </w:r>
    </w:p>
    <w:p w:rsidR="006F229F" w:rsidRPr="006F229F" w:rsidRDefault="006F229F" w:rsidP="006F229F">
      <w:pPr>
        <w:suppressAutoHyphens/>
        <w:spacing w:line="216" w:lineRule="auto"/>
        <w:jc w:val="both"/>
        <w:rPr>
          <w:b/>
          <w:sz w:val="24"/>
          <w:szCs w:val="24"/>
        </w:rPr>
      </w:pPr>
      <w:bookmarkStart w:id="12" w:name="_Toc159385168"/>
      <w:bookmarkStart w:id="13" w:name="_Toc157941947"/>
      <w:bookmarkStart w:id="14" w:name="_Toc154983027"/>
      <w:bookmarkStart w:id="15" w:name="_Toc154810999"/>
      <w:bookmarkStart w:id="16" w:name="_Toc154808869"/>
      <w:r w:rsidRPr="006F229F">
        <w:rPr>
          <w:b/>
          <w:sz w:val="24"/>
          <w:szCs w:val="24"/>
        </w:rPr>
        <w:t>3.2.2. Специальные требования</w:t>
      </w:r>
      <w:bookmarkEnd w:id="12"/>
      <w:bookmarkEnd w:id="13"/>
      <w:bookmarkEnd w:id="14"/>
      <w:bookmarkEnd w:id="15"/>
      <w:bookmarkEnd w:id="16"/>
      <w:r w:rsidRPr="006F229F">
        <w:rPr>
          <w:b/>
          <w:sz w:val="24"/>
          <w:szCs w:val="24"/>
        </w:rPr>
        <w:t>:</w:t>
      </w:r>
    </w:p>
    <w:p w:rsidR="006F229F" w:rsidRPr="006F229F" w:rsidRDefault="006F229F" w:rsidP="006F229F">
      <w:pPr>
        <w:numPr>
          <w:ilvl w:val="0"/>
          <w:numId w:val="13"/>
        </w:numPr>
        <w:tabs>
          <w:tab w:val="clear" w:pos="851"/>
          <w:tab w:val="num" w:pos="284"/>
        </w:tabs>
        <w:spacing w:line="276" w:lineRule="auto"/>
        <w:ind w:left="0" w:firstLine="284"/>
        <w:jc w:val="both"/>
        <w:rPr>
          <w:sz w:val="24"/>
          <w:szCs w:val="24"/>
        </w:rPr>
      </w:pPr>
      <w:r w:rsidRPr="006F229F">
        <w:rPr>
          <w:sz w:val="24"/>
          <w:szCs w:val="24"/>
        </w:rPr>
        <w:t>желательно иметь в регионе расположения ЭС производственно-техническую базу, обеспечивающую возможность выполнения заявленных работ;</w:t>
      </w:r>
    </w:p>
    <w:p w:rsidR="006F229F" w:rsidRPr="006F229F" w:rsidRDefault="006F229F" w:rsidP="006F229F">
      <w:pPr>
        <w:numPr>
          <w:ilvl w:val="0"/>
          <w:numId w:val="13"/>
        </w:numPr>
        <w:tabs>
          <w:tab w:val="clear" w:pos="851"/>
          <w:tab w:val="num" w:pos="284"/>
        </w:tabs>
        <w:spacing w:line="276" w:lineRule="auto"/>
        <w:ind w:left="0" w:firstLine="284"/>
        <w:jc w:val="both"/>
        <w:rPr>
          <w:sz w:val="24"/>
          <w:szCs w:val="24"/>
        </w:rPr>
      </w:pPr>
      <w:r w:rsidRPr="006F229F">
        <w:rPr>
          <w:sz w:val="24"/>
          <w:szCs w:val="24"/>
        </w:rPr>
        <w:t>располагать специалистами кадрами, обладающими соответствующей квалификацией;</w:t>
      </w:r>
    </w:p>
    <w:p w:rsidR="006F229F" w:rsidRPr="006F229F" w:rsidRDefault="006F229F" w:rsidP="006F229F">
      <w:pPr>
        <w:numPr>
          <w:ilvl w:val="0"/>
          <w:numId w:val="13"/>
        </w:numPr>
        <w:tabs>
          <w:tab w:val="clear" w:pos="851"/>
          <w:tab w:val="num" w:pos="284"/>
        </w:tabs>
        <w:spacing w:line="276" w:lineRule="auto"/>
        <w:ind w:left="0" w:firstLine="284"/>
        <w:jc w:val="both"/>
        <w:rPr>
          <w:sz w:val="24"/>
          <w:szCs w:val="24"/>
        </w:rPr>
      </w:pPr>
      <w:r w:rsidRPr="006F229F">
        <w:rPr>
          <w:sz w:val="24"/>
          <w:szCs w:val="24"/>
        </w:rPr>
        <w:t>персонал должен быть обучен и пройти проверку знаний по правилам ПТЭ, ОТ, ПБ и другим правилам, в соответствии с особенностями выполнения работ, а также руководители и специалисты должны быть, аттестованы в области промышленной безопасности, энергетической безопасности и по другим областям надзора, в соответствии с выполняемыми работами;</w:t>
      </w:r>
    </w:p>
    <w:p w:rsidR="006F229F" w:rsidRPr="006F229F" w:rsidRDefault="006F229F" w:rsidP="006F229F">
      <w:pPr>
        <w:numPr>
          <w:ilvl w:val="0"/>
          <w:numId w:val="13"/>
        </w:numPr>
        <w:tabs>
          <w:tab w:val="clear" w:pos="851"/>
          <w:tab w:val="num" w:pos="284"/>
        </w:tabs>
        <w:spacing w:line="276" w:lineRule="auto"/>
        <w:ind w:left="0" w:firstLine="284"/>
        <w:jc w:val="both"/>
        <w:rPr>
          <w:sz w:val="24"/>
          <w:szCs w:val="24"/>
        </w:rPr>
      </w:pPr>
      <w:r w:rsidRPr="006F229F">
        <w:rPr>
          <w:sz w:val="24"/>
          <w:szCs w:val="24"/>
        </w:rPr>
        <w:t>персонал должен быть обеспечен спецодеждой, специальной обувью и другими средствами индивидуальной защиты в соответствии с типовыми отраслевыми нормами.</w:t>
      </w:r>
    </w:p>
    <w:p w:rsidR="006F229F" w:rsidRPr="006F229F" w:rsidRDefault="006F229F" w:rsidP="006F229F">
      <w:pPr>
        <w:numPr>
          <w:ilvl w:val="0"/>
          <w:numId w:val="13"/>
        </w:numPr>
        <w:tabs>
          <w:tab w:val="clear" w:pos="851"/>
          <w:tab w:val="num" w:pos="284"/>
        </w:tabs>
        <w:spacing w:line="276" w:lineRule="auto"/>
        <w:ind w:left="0" w:firstLine="284"/>
        <w:jc w:val="both"/>
        <w:rPr>
          <w:sz w:val="24"/>
          <w:szCs w:val="24"/>
        </w:rPr>
      </w:pPr>
      <w:r w:rsidRPr="006F229F">
        <w:rPr>
          <w:sz w:val="24"/>
          <w:szCs w:val="24"/>
        </w:rPr>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6F229F" w:rsidRPr="006F229F" w:rsidRDefault="006F229F" w:rsidP="006F229F">
      <w:pPr>
        <w:numPr>
          <w:ilvl w:val="0"/>
          <w:numId w:val="13"/>
        </w:numPr>
        <w:tabs>
          <w:tab w:val="clear" w:pos="851"/>
          <w:tab w:val="num" w:pos="284"/>
        </w:tabs>
        <w:spacing w:line="276" w:lineRule="auto"/>
        <w:ind w:left="0" w:firstLine="284"/>
        <w:jc w:val="both"/>
        <w:rPr>
          <w:sz w:val="24"/>
          <w:szCs w:val="24"/>
        </w:rPr>
      </w:pPr>
      <w:r w:rsidRPr="006F229F">
        <w:rPr>
          <w:sz w:val="24"/>
          <w:szCs w:val="24"/>
        </w:rPr>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6F229F" w:rsidRPr="006F229F" w:rsidRDefault="006F229F" w:rsidP="006F229F">
      <w:pPr>
        <w:numPr>
          <w:ilvl w:val="0"/>
          <w:numId w:val="13"/>
        </w:numPr>
        <w:tabs>
          <w:tab w:val="clear" w:pos="851"/>
          <w:tab w:val="num" w:pos="284"/>
        </w:tabs>
        <w:spacing w:line="276" w:lineRule="auto"/>
        <w:ind w:left="0" w:firstLine="284"/>
        <w:jc w:val="both"/>
        <w:rPr>
          <w:sz w:val="24"/>
          <w:szCs w:val="24"/>
        </w:rPr>
      </w:pPr>
      <w:r w:rsidRPr="006F229F">
        <w:rPr>
          <w:sz w:val="24"/>
          <w:szCs w:val="24"/>
        </w:rPr>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Исполнитель должен подтвердить наличие обязательств, гарантирующих наличие этого оборудования при осуществлении работ.</w:t>
      </w:r>
    </w:p>
    <w:p w:rsidR="006F229F" w:rsidRPr="006F229F" w:rsidRDefault="006F229F" w:rsidP="006F229F">
      <w:pPr>
        <w:numPr>
          <w:ilvl w:val="0"/>
          <w:numId w:val="13"/>
        </w:numPr>
        <w:tabs>
          <w:tab w:val="clear" w:pos="851"/>
          <w:tab w:val="num" w:pos="284"/>
        </w:tabs>
        <w:spacing w:line="276" w:lineRule="auto"/>
        <w:ind w:left="0" w:firstLine="284"/>
        <w:jc w:val="both"/>
        <w:rPr>
          <w:sz w:val="24"/>
          <w:szCs w:val="24"/>
        </w:rPr>
      </w:pPr>
      <w:r w:rsidRPr="006F229F">
        <w:rPr>
          <w:sz w:val="24"/>
          <w:szCs w:val="24"/>
        </w:rPr>
        <w:t>желательно иметь сертификат в соответствии со стандартами ISO;</w:t>
      </w:r>
    </w:p>
    <w:p w:rsidR="006F229F" w:rsidRPr="006F229F" w:rsidRDefault="006F229F" w:rsidP="006F229F">
      <w:pPr>
        <w:numPr>
          <w:ilvl w:val="0"/>
          <w:numId w:val="13"/>
        </w:numPr>
        <w:tabs>
          <w:tab w:val="clear" w:pos="851"/>
          <w:tab w:val="num" w:pos="284"/>
        </w:tabs>
        <w:spacing w:line="276" w:lineRule="auto"/>
        <w:ind w:left="0" w:firstLine="284"/>
        <w:jc w:val="both"/>
        <w:rPr>
          <w:sz w:val="24"/>
          <w:szCs w:val="24"/>
        </w:rPr>
      </w:pPr>
      <w:r w:rsidRPr="006F229F">
        <w:rPr>
          <w:sz w:val="24"/>
          <w:szCs w:val="24"/>
        </w:rPr>
        <w:t>организовать своевременное оформление и ведение исполнительной документации;</w:t>
      </w:r>
    </w:p>
    <w:p w:rsidR="006F229F" w:rsidRPr="006F229F" w:rsidRDefault="006F229F" w:rsidP="006F229F">
      <w:pPr>
        <w:numPr>
          <w:ilvl w:val="0"/>
          <w:numId w:val="13"/>
        </w:numPr>
        <w:tabs>
          <w:tab w:val="clear" w:pos="851"/>
          <w:tab w:val="num" w:pos="284"/>
        </w:tabs>
        <w:spacing w:line="276" w:lineRule="auto"/>
        <w:ind w:left="0" w:firstLine="284"/>
        <w:jc w:val="both"/>
        <w:rPr>
          <w:sz w:val="24"/>
          <w:szCs w:val="24"/>
        </w:rPr>
      </w:pPr>
      <w:r w:rsidRPr="006F229F">
        <w:rPr>
          <w:sz w:val="24"/>
          <w:szCs w:val="24"/>
        </w:rPr>
        <w:t>обеспечить выполнение работ в соответствии с согласованным графиком работ.</w:t>
      </w:r>
    </w:p>
    <w:p w:rsidR="00BD0EF1" w:rsidRPr="006F229F" w:rsidRDefault="00BD0EF1" w:rsidP="00B57553">
      <w:pPr>
        <w:ind w:left="6420"/>
        <w:jc w:val="right"/>
        <w:rPr>
          <w:sz w:val="24"/>
          <w:szCs w:val="24"/>
        </w:rPr>
      </w:pPr>
    </w:p>
    <w:p w:rsidR="00BD0EF1" w:rsidRPr="006F229F" w:rsidRDefault="00BD0EF1" w:rsidP="00B57553">
      <w:pPr>
        <w:ind w:left="6420"/>
        <w:jc w:val="right"/>
        <w:rPr>
          <w:sz w:val="24"/>
          <w:szCs w:val="24"/>
        </w:rPr>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715864" w:rsidRPr="006F229F" w:rsidTr="004B55EF">
        <w:trPr>
          <w:trHeight w:val="365"/>
        </w:trPr>
        <w:tc>
          <w:tcPr>
            <w:tcW w:w="5495" w:type="dxa"/>
          </w:tcPr>
          <w:p w:rsidR="00715864" w:rsidRPr="006F229F" w:rsidRDefault="00715864" w:rsidP="004B55EF">
            <w:pPr>
              <w:spacing w:line="216" w:lineRule="auto"/>
              <w:jc w:val="both"/>
              <w:rPr>
                <w:b/>
                <w:bCs/>
                <w:sz w:val="24"/>
                <w:szCs w:val="24"/>
              </w:rPr>
            </w:pPr>
            <w:r w:rsidRPr="006F229F">
              <w:rPr>
                <w:b/>
                <w:bCs/>
                <w:sz w:val="24"/>
                <w:szCs w:val="24"/>
              </w:rPr>
              <w:t>Заказчик:</w:t>
            </w: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ind w:right="-33"/>
              <w:jc w:val="both"/>
              <w:rPr>
                <w:bCs/>
                <w:sz w:val="24"/>
                <w:szCs w:val="24"/>
              </w:rPr>
            </w:pPr>
            <w:r w:rsidRPr="006F229F">
              <w:rPr>
                <w:bCs/>
                <w:sz w:val="24"/>
                <w:szCs w:val="24"/>
              </w:rPr>
              <w:t>Директор ТЭЦ-21</w:t>
            </w:r>
          </w:p>
          <w:p w:rsidR="00715864" w:rsidRPr="006F229F" w:rsidRDefault="00715864" w:rsidP="004B55EF">
            <w:pPr>
              <w:spacing w:line="216" w:lineRule="auto"/>
              <w:jc w:val="both"/>
              <w:rPr>
                <w:bCs/>
                <w:sz w:val="24"/>
                <w:szCs w:val="24"/>
              </w:rPr>
            </w:pPr>
            <w:r w:rsidRPr="006F229F">
              <w:rPr>
                <w:bCs/>
                <w:sz w:val="24"/>
                <w:szCs w:val="24"/>
              </w:rPr>
              <w:t>филиала «Невский» ОАО «ТГК-1»</w:t>
            </w:r>
            <w:r w:rsidRPr="006F229F">
              <w:rPr>
                <w:bCs/>
                <w:sz w:val="24"/>
                <w:szCs w:val="24"/>
              </w:rPr>
              <w:tab/>
            </w: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jc w:val="both"/>
              <w:rPr>
                <w:sz w:val="24"/>
                <w:szCs w:val="24"/>
              </w:rPr>
            </w:pPr>
            <w:r w:rsidRPr="006F229F">
              <w:rPr>
                <w:bCs/>
                <w:sz w:val="24"/>
                <w:szCs w:val="24"/>
              </w:rPr>
              <w:t>_________</w:t>
            </w:r>
            <w:r w:rsidR="006F229F">
              <w:rPr>
                <w:bCs/>
                <w:sz w:val="24"/>
                <w:szCs w:val="24"/>
              </w:rPr>
              <w:t>__</w:t>
            </w:r>
            <w:r w:rsidR="009B00E8">
              <w:rPr>
                <w:bCs/>
                <w:sz w:val="24"/>
                <w:szCs w:val="24"/>
              </w:rPr>
              <w:t xml:space="preserve">______ </w:t>
            </w:r>
            <w:r w:rsidRPr="006F229F">
              <w:rPr>
                <w:bCs/>
                <w:sz w:val="24"/>
                <w:szCs w:val="24"/>
              </w:rPr>
              <w:t xml:space="preserve">П.А. </w:t>
            </w:r>
            <w:proofErr w:type="spellStart"/>
            <w:r w:rsidRPr="006F229F">
              <w:rPr>
                <w:bCs/>
                <w:sz w:val="24"/>
                <w:szCs w:val="24"/>
              </w:rPr>
              <w:t>Чепелев</w:t>
            </w:r>
            <w:proofErr w:type="spellEnd"/>
            <w:r w:rsidRPr="006F229F">
              <w:rPr>
                <w:bCs/>
                <w:sz w:val="24"/>
                <w:szCs w:val="24"/>
              </w:rPr>
              <w:tab/>
            </w:r>
            <w:r w:rsidRPr="006F229F">
              <w:rPr>
                <w:bCs/>
                <w:sz w:val="24"/>
                <w:szCs w:val="24"/>
              </w:rPr>
              <w:tab/>
            </w:r>
          </w:p>
        </w:tc>
        <w:tc>
          <w:tcPr>
            <w:tcW w:w="4426" w:type="dxa"/>
          </w:tcPr>
          <w:p w:rsidR="00715864" w:rsidRPr="006F229F" w:rsidRDefault="00715864" w:rsidP="004B55EF">
            <w:pPr>
              <w:spacing w:line="216" w:lineRule="auto"/>
              <w:jc w:val="both"/>
              <w:rPr>
                <w:b/>
                <w:sz w:val="24"/>
                <w:szCs w:val="24"/>
              </w:rPr>
            </w:pPr>
            <w:r w:rsidRPr="006F229F">
              <w:rPr>
                <w:b/>
                <w:bCs/>
                <w:sz w:val="24"/>
                <w:szCs w:val="24"/>
              </w:rPr>
              <w:t>Исполнитель:</w:t>
            </w: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r w:rsidRPr="006F229F">
              <w:rPr>
                <w:sz w:val="24"/>
                <w:szCs w:val="24"/>
              </w:rPr>
              <w:t xml:space="preserve">________________ </w:t>
            </w:r>
          </w:p>
        </w:tc>
      </w:tr>
    </w:tbl>
    <w:p w:rsidR="00BD0EF1" w:rsidRPr="00DA3EE1" w:rsidRDefault="00BD0EF1" w:rsidP="00B57553">
      <w:pPr>
        <w:ind w:left="6420"/>
        <w:jc w:val="right"/>
      </w:pPr>
    </w:p>
    <w:p w:rsidR="00BD0EF1" w:rsidRPr="00DA3EE1" w:rsidRDefault="00BD0EF1" w:rsidP="00B57553">
      <w:pPr>
        <w:ind w:left="6420"/>
        <w:jc w:val="right"/>
      </w:pPr>
    </w:p>
    <w:p w:rsidR="00BD0EF1" w:rsidRPr="00DA3EE1" w:rsidRDefault="00BD0EF1" w:rsidP="00B57553">
      <w:pPr>
        <w:ind w:left="6420"/>
        <w:jc w:val="right"/>
      </w:pPr>
    </w:p>
    <w:p w:rsidR="00715864" w:rsidRPr="00DA3EE1" w:rsidRDefault="00715864" w:rsidP="00B57553">
      <w:pPr>
        <w:ind w:left="6420"/>
        <w:jc w:val="right"/>
      </w:pPr>
      <w:r w:rsidRPr="00DA3EE1">
        <w:br w:type="page"/>
      </w:r>
    </w:p>
    <w:p w:rsidR="00715864" w:rsidRPr="00DA3EE1" w:rsidRDefault="00715864" w:rsidP="00B57553">
      <w:pPr>
        <w:ind w:left="6420"/>
        <w:jc w:val="right"/>
        <w:sectPr w:rsidR="00715864" w:rsidRPr="00DA3EE1" w:rsidSect="00BD0EF1">
          <w:headerReference w:type="even" r:id="rId9"/>
          <w:footerReference w:type="even" r:id="rId10"/>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2015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B55EF">
            <w:pPr>
              <w:tabs>
                <w:tab w:val="num" w:pos="360"/>
              </w:tabs>
              <w:rPr>
                <w:rFonts w:ascii="Times New Roman" w:hAnsi="Times New Roman" w:cs="Times New Roman"/>
                <w:sz w:val="24"/>
                <w:szCs w:val="24"/>
              </w:rPr>
            </w:pPr>
            <w:r w:rsidRPr="00DA3EE1">
              <w:rPr>
                <w:rFonts w:ascii="Times New Roman" w:hAnsi="Times New Roman" w:cs="Times New Roman"/>
                <w:sz w:val="24"/>
                <w:szCs w:val="24"/>
              </w:rPr>
              <w:t>№ п\</w:t>
            </w:r>
            <w:proofErr w:type="gramStart"/>
            <w:r w:rsidRPr="00DA3EE1">
              <w:rPr>
                <w:rFonts w:ascii="Times New Roman" w:hAnsi="Times New Roman" w:cs="Times New Roman"/>
                <w:sz w:val="24"/>
                <w:szCs w:val="24"/>
              </w:rPr>
              <w:t>п</w:t>
            </w:r>
            <w:proofErr w:type="gramEnd"/>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w:t>
            </w:r>
            <w:r w:rsidR="006F229F">
              <w:rPr>
                <w:bCs/>
                <w:sz w:val="24"/>
                <w:szCs w:val="24"/>
              </w:rPr>
              <w:t>_</w:t>
            </w:r>
            <w:r w:rsidRPr="00DA3EE1">
              <w:rPr>
                <w:bCs/>
                <w:sz w:val="24"/>
                <w:szCs w:val="24"/>
              </w:rPr>
              <w:t xml:space="preserve">_______  П.А. </w:t>
            </w:r>
            <w:proofErr w:type="spellStart"/>
            <w:r w:rsidRPr="00DA3EE1">
              <w:rPr>
                <w:bCs/>
                <w:sz w:val="24"/>
                <w:szCs w:val="24"/>
              </w:rPr>
              <w:t>Чепелев</w:t>
            </w:r>
            <w:proofErr w:type="spellEnd"/>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B55EF">
        <w:trPr>
          <w:trHeight w:val="365"/>
        </w:trPr>
        <w:tc>
          <w:tcPr>
            <w:tcW w:w="5495" w:type="dxa"/>
          </w:tcPr>
          <w:p w:rsidR="00626D93" w:rsidRPr="00DA3EE1" w:rsidRDefault="00626D93" w:rsidP="004B55EF">
            <w:pPr>
              <w:spacing w:line="216" w:lineRule="auto"/>
              <w:jc w:val="both"/>
              <w:rPr>
                <w:b/>
                <w:bCs/>
                <w:sz w:val="24"/>
                <w:szCs w:val="24"/>
              </w:rPr>
            </w:pPr>
            <w:r w:rsidRPr="00DA3EE1">
              <w:rPr>
                <w:b/>
                <w:bCs/>
                <w:sz w:val="24"/>
                <w:szCs w:val="24"/>
              </w:rPr>
              <w:t>Заказчик:</w:t>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ind w:right="-33"/>
              <w:jc w:val="both"/>
              <w:rPr>
                <w:bCs/>
                <w:sz w:val="24"/>
                <w:szCs w:val="24"/>
              </w:rPr>
            </w:pPr>
            <w:r w:rsidRPr="00DA3EE1">
              <w:rPr>
                <w:bCs/>
                <w:sz w:val="24"/>
                <w:szCs w:val="24"/>
              </w:rPr>
              <w:t>Директор ТЭЦ-21</w:t>
            </w:r>
          </w:p>
          <w:p w:rsidR="00626D93" w:rsidRPr="00DA3EE1" w:rsidRDefault="00626D93"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sz w:val="24"/>
                <w:szCs w:val="24"/>
              </w:rPr>
            </w:pPr>
            <w:r w:rsidRPr="00DA3EE1">
              <w:rPr>
                <w:bCs/>
                <w:sz w:val="24"/>
                <w:szCs w:val="24"/>
              </w:rPr>
              <w:t>______</w:t>
            </w:r>
            <w:r w:rsidR="006F229F">
              <w:rPr>
                <w:bCs/>
                <w:sz w:val="24"/>
                <w:szCs w:val="24"/>
              </w:rPr>
              <w:t>__</w:t>
            </w:r>
            <w:r w:rsidRPr="00DA3EE1">
              <w:rPr>
                <w:bCs/>
                <w:sz w:val="24"/>
                <w:szCs w:val="24"/>
              </w:rPr>
              <w:t xml:space="preserve">_________  П.А. </w:t>
            </w:r>
            <w:proofErr w:type="spellStart"/>
            <w:r w:rsidRPr="00DA3EE1">
              <w:rPr>
                <w:bCs/>
                <w:sz w:val="24"/>
                <w:szCs w:val="24"/>
              </w:rPr>
              <w:t>Чепелев</w:t>
            </w:r>
            <w:proofErr w:type="spellEnd"/>
            <w:r w:rsidRPr="00DA3EE1">
              <w:rPr>
                <w:bCs/>
                <w:sz w:val="24"/>
                <w:szCs w:val="24"/>
              </w:rPr>
              <w:tab/>
            </w:r>
            <w:r w:rsidRPr="00DA3EE1">
              <w:rPr>
                <w:bCs/>
                <w:sz w:val="24"/>
                <w:szCs w:val="24"/>
              </w:rPr>
              <w:tab/>
            </w:r>
          </w:p>
        </w:tc>
        <w:tc>
          <w:tcPr>
            <w:tcW w:w="4426" w:type="dxa"/>
          </w:tcPr>
          <w:p w:rsidR="00626D93" w:rsidRPr="00DA3EE1" w:rsidRDefault="00626D93" w:rsidP="004B55EF">
            <w:pPr>
              <w:spacing w:line="216" w:lineRule="auto"/>
              <w:jc w:val="both"/>
              <w:rPr>
                <w:b/>
                <w:sz w:val="24"/>
                <w:szCs w:val="24"/>
              </w:rPr>
            </w:pPr>
            <w:r w:rsidRPr="00DA3EE1">
              <w:rPr>
                <w:b/>
                <w:bCs/>
                <w:sz w:val="24"/>
                <w:szCs w:val="24"/>
              </w:rPr>
              <w:t>Исполнитель:</w:t>
            </w: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r w:rsidRPr="00DA3EE1">
              <w:rPr>
                <w:sz w:val="24"/>
                <w:szCs w:val="24"/>
              </w:rPr>
              <w:t xml:space="preserve">________________ </w:t>
            </w:r>
          </w:p>
        </w:tc>
      </w:tr>
    </w:tbl>
    <w:p w:rsidR="000F7161" w:rsidRPr="00DA3EE1" w:rsidRDefault="000F7161"/>
    <w:sectPr w:rsidR="000F7161"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24B" w:rsidRDefault="00EA724B" w:rsidP="00B57553">
      <w:r>
        <w:separator/>
      </w:r>
    </w:p>
  </w:endnote>
  <w:endnote w:type="continuationSeparator" w:id="0">
    <w:p w:rsidR="00EA724B" w:rsidRDefault="00EA724B"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0D6C05" w:rsidP="00E722D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41041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24B" w:rsidRDefault="00EA724B" w:rsidP="00B57553">
      <w:r>
        <w:separator/>
      </w:r>
    </w:p>
  </w:footnote>
  <w:footnote w:type="continuationSeparator" w:id="0">
    <w:p w:rsidR="00EA724B" w:rsidRDefault="00EA724B"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0D6C05" w:rsidP="002142E7">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4104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127F"/>
    <w:multiLevelType w:val="hybridMultilevel"/>
    <w:tmpl w:val="AD008E80"/>
    <w:lvl w:ilvl="0" w:tplc="FFB6B7D2">
      <w:start w:val="1"/>
      <w:numFmt w:val="decimal"/>
      <w:lvlText w:val="%1."/>
      <w:lvlJc w:val="left"/>
      <w:pPr>
        <w:ind w:left="927" w:hanging="360"/>
      </w:pPr>
      <w:rPr>
        <w:rFonts w:hint="default"/>
        <w:b/>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6">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0">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2"/>
  </w:num>
  <w:num w:numId="2">
    <w:abstractNumId w:val="11"/>
  </w:num>
  <w:num w:numId="3">
    <w:abstractNumId w:val="9"/>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10"/>
  </w:num>
  <w:num w:numId="12">
    <w:abstractNumId w:val="7"/>
  </w:num>
  <w:num w:numId="13">
    <w:abstractNumId w:val="5"/>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D15C3"/>
    <w:rsid w:val="000D6C05"/>
    <w:rsid w:val="000F7161"/>
    <w:rsid w:val="00343AE3"/>
    <w:rsid w:val="0041041E"/>
    <w:rsid w:val="00417249"/>
    <w:rsid w:val="00430C54"/>
    <w:rsid w:val="00510C59"/>
    <w:rsid w:val="00542C7B"/>
    <w:rsid w:val="00626D93"/>
    <w:rsid w:val="006F229F"/>
    <w:rsid w:val="00715864"/>
    <w:rsid w:val="008F7B91"/>
    <w:rsid w:val="009B00E8"/>
    <w:rsid w:val="00A31FED"/>
    <w:rsid w:val="00B319BE"/>
    <w:rsid w:val="00B46E9C"/>
    <w:rsid w:val="00B57553"/>
    <w:rsid w:val="00B831F7"/>
    <w:rsid w:val="00B959F0"/>
    <w:rsid w:val="00BB5E14"/>
    <w:rsid w:val="00BD0EF1"/>
    <w:rsid w:val="00C37225"/>
    <w:rsid w:val="00D2667F"/>
    <w:rsid w:val="00DA3EE1"/>
    <w:rsid w:val="00EA724B"/>
    <w:rsid w:val="00FA5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6F229F"/>
    <w:rPr>
      <w:rFonts w:ascii="Calibri" w:eastAsia="Calibri" w:hAnsi="Calibri"/>
      <w:sz w:val="22"/>
      <w:szCs w:val="22"/>
    </w:rPr>
  </w:style>
  <w:style w:type="paragraph" w:styleId="af">
    <w:name w:val="Title"/>
    <w:basedOn w:val="a"/>
    <w:link w:val="af0"/>
    <w:qFormat/>
    <w:rsid w:val="006F229F"/>
    <w:pPr>
      <w:jc w:val="center"/>
    </w:pPr>
    <w:rPr>
      <w:b/>
      <w:color w:val="auto"/>
      <w:sz w:val="24"/>
      <w:szCs w:val="20"/>
    </w:rPr>
  </w:style>
  <w:style w:type="character" w:customStyle="1" w:styleId="af0">
    <w:name w:val="Название Знак"/>
    <w:basedOn w:val="a0"/>
    <w:link w:val="af"/>
    <w:rsid w:val="006F229F"/>
    <w:rPr>
      <w:b/>
      <w:sz w:val="24"/>
      <w:lang w:eastAsia="ru-RU"/>
    </w:rPr>
  </w:style>
  <w:style w:type="paragraph" w:styleId="af1">
    <w:name w:val="Balloon Text"/>
    <w:basedOn w:val="a"/>
    <w:link w:val="af2"/>
    <w:uiPriority w:val="99"/>
    <w:semiHidden/>
    <w:unhideWhenUsed/>
    <w:rsid w:val="00B959F0"/>
    <w:rPr>
      <w:rFonts w:ascii="Segoe UI" w:hAnsi="Segoe UI" w:cs="Segoe UI"/>
      <w:sz w:val="18"/>
      <w:szCs w:val="18"/>
    </w:rPr>
  </w:style>
  <w:style w:type="character" w:customStyle="1" w:styleId="af2">
    <w:name w:val="Текст выноски Знак"/>
    <w:basedOn w:val="a0"/>
    <w:link w:val="af1"/>
    <w:uiPriority w:val="99"/>
    <w:semiHidden/>
    <w:rsid w:val="00B959F0"/>
    <w:rPr>
      <w:rFonts w:ascii="Segoe UI" w:hAnsi="Segoe UI" w:cs="Segoe UI"/>
      <w:color w:val="000000"/>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6F229F"/>
    <w:rPr>
      <w:rFonts w:ascii="Calibri" w:eastAsia="Calibri" w:hAnsi="Calibri"/>
      <w:sz w:val="22"/>
      <w:szCs w:val="22"/>
    </w:rPr>
  </w:style>
  <w:style w:type="paragraph" w:styleId="af">
    <w:name w:val="Title"/>
    <w:basedOn w:val="a"/>
    <w:link w:val="af0"/>
    <w:qFormat/>
    <w:rsid w:val="006F229F"/>
    <w:pPr>
      <w:jc w:val="center"/>
    </w:pPr>
    <w:rPr>
      <w:b/>
      <w:color w:val="auto"/>
      <w:sz w:val="24"/>
      <w:szCs w:val="20"/>
    </w:rPr>
  </w:style>
  <w:style w:type="character" w:customStyle="1" w:styleId="af0">
    <w:name w:val="Название Знак"/>
    <w:basedOn w:val="a0"/>
    <w:link w:val="af"/>
    <w:rsid w:val="006F229F"/>
    <w:rPr>
      <w:b/>
      <w:sz w:val="24"/>
      <w:lang w:eastAsia="ru-RU"/>
    </w:rPr>
  </w:style>
  <w:style w:type="paragraph" w:styleId="af1">
    <w:name w:val="Balloon Text"/>
    <w:basedOn w:val="a"/>
    <w:link w:val="af2"/>
    <w:uiPriority w:val="99"/>
    <w:semiHidden/>
    <w:unhideWhenUsed/>
    <w:rsid w:val="00B959F0"/>
    <w:rPr>
      <w:rFonts w:ascii="Segoe UI" w:hAnsi="Segoe UI" w:cs="Segoe UI"/>
      <w:sz w:val="18"/>
      <w:szCs w:val="18"/>
    </w:rPr>
  </w:style>
  <w:style w:type="character" w:customStyle="1" w:styleId="af2">
    <w:name w:val="Текст выноски Знак"/>
    <w:basedOn w:val="a0"/>
    <w:link w:val="af1"/>
    <w:uiPriority w:val="99"/>
    <w:semiHidden/>
    <w:rsid w:val="00B959F0"/>
    <w:rPr>
      <w:rFonts w:ascii="Segoe U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B629B-9CBB-40A2-8BF0-8515D7225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Pages>
  <Words>3797</Words>
  <Characters>21647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Лапшина</cp:lastModifiedBy>
  <cp:revision>13</cp:revision>
  <cp:lastPrinted>2015-04-02T13:10:00Z</cp:lastPrinted>
  <dcterms:created xsi:type="dcterms:W3CDTF">2015-02-03T08:30:00Z</dcterms:created>
  <dcterms:modified xsi:type="dcterms:W3CDTF">2015-04-02T13:12:00Z</dcterms:modified>
</cp:coreProperties>
</file>